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0F005B" w:rsidRDefault="000F005B" w:rsidP="000F005B">
          <w:pPr>
            <w:pStyle w:val="Heading1"/>
            <w:pBdr>
              <w:bottom w:val="single" w:sz="4" w:space="1" w:color="auto"/>
            </w:pBdr>
            <w:spacing w:before="0" w:after="0"/>
          </w:pPr>
          <w:bookmarkStart w:id="0" w:name="_Toc402981005"/>
          <w:r>
            <w:t>Minnesota Standard Adult High School D</w:t>
          </w:r>
          <w:r w:rsidR="005E390C">
            <w:t>iploma Program Application (2019</w:t>
          </w:r>
          <w:r>
            <w:t>)</w:t>
          </w:r>
        </w:p>
        <w:bookmarkEnd w:id="0"/>
        <w:p w:rsidR="000F005B" w:rsidRPr="00887595" w:rsidRDefault="000F005B" w:rsidP="000F005B">
          <w:r w:rsidRPr="00887595">
            <w:t>Application Release Date:</w:t>
          </w:r>
          <w:r w:rsidRPr="00887595">
            <w:tab/>
          </w:r>
          <w:r w:rsidR="00AE0821">
            <w:t xml:space="preserve">January </w:t>
          </w:r>
          <w:r w:rsidR="002909D2">
            <w:t>22</w:t>
          </w:r>
          <w:r w:rsidR="00B0358C">
            <w:t>, 20</w:t>
          </w:r>
          <w:r w:rsidR="002909D2">
            <w:t>20</w:t>
          </w:r>
        </w:p>
        <w:p w:rsidR="000F005B" w:rsidRPr="00887595" w:rsidRDefault="000F005B" w:rsidP="000F005B">
          <w:pPr>
            <w:pBdr>
              <w:bottom w:val="single" w:sz="4" w:space="1" w:color="auto"/>
            </w:pBdr>
            <w:rPr>
              <w:b/>
            </w:rPr>
          </w:pPr>
          <w:r w:rsidRPr="00887595">
            <w:rPr>
              <w:b/>
            </w:rPr>
            <w:t>Applications Due:</w:t>
          </w:r>
          <w:r w:rsidRPr="00887595">
            <w:rPr>
              <w:b/>
            </w:rPr>
            <w:tab/>
          </w:r>
          <w:r w:rsidRPr="00887595">
            <w:rPr>
              <w:b/>
            </w:rPr>
            <w:tab/>
          </w:r>
          <w:r w:rsidR="00B0358C">
            <w:rPr>
              <w:b/>
            </w:rPr>
            <w:t xml:space="preserve">March </w:t>
          </w:r>
          <w:r w:rsidR="002909D2">
            <w:rPr>
              <w:b/>
            </w:rPr>
            <w:t>3</w:t>
          </w:r>
          <w:r w:rsidR="00B0358C">
            <w:rPr>
              <w:b/>
            </w:rPr>
            <w:t>, 20</w:t>
          </w:r>
          <w:r w:rsidR="002909D2">
            <w:rPr>
              <w:b/>
            </w:rPr>
            <w:t>20</w:t>
          </w:r>
        </w:p>
        <w:p w:rsidR="000F005B" w:rsidRPr="009929C6" w:rsidRDefault="000F005B" w:rsidP="000F005B">
          <w:pPr>
            <w:pBdr>
              <w:bottom w:val="single" w:sz="4" w:space="1" w:color="auto"/>
            </w:pBdr>
            <w:rPr>
              <w:b/>
            </w:rPr>
          </w:pPr>
          <w:r w:rsidRPr="00887595">
            <w:t xml:space="preserve">Applications must be completed and submitted electronically to Cherie Eichinger via </w:t>
          </w:r>
          <w:hyperlink r:id="rId12" w:history="1">
            <w:r w:rsidRPr="00887595">
              <w:rPr>
                <w:rStyle w:val="Hyperlink"/>
                <w:rFonts w:cstheme="minorBidi"/>
              </w:rPr>
              <w:t>email</w:t>
            </w:r>
          </w:hyperlink>
          <w:r w:rsidRPr="00887595">
            <w:t xml:space="preserve"> at cherie.eichinger@state.mn.us by 4:30 p.m. on the due date. </w:t>
          </w:r>
          <w:r w:rsidRPr="00887595">
            <w:rPr>
              <w:b/>
            </w:rPr>
            <w:t>Late submissions and</w:t>
          </w:r>
          <w:r w:rsidRPr="009929C6">
            <w:rPr>
              <w:b/>
            </w:rPr>
            <w:t xml:space="preserve"> submissions not submitted via email will not be accepted.</w:t>
          </w:r>
        </w:p>
        <w:p w:rsidR="000F005B" w:rsidRPr="000F005B" w:rsidRDefault="000F005B" w:rsidP="000F005B">
          <w:pPr>
            <w:pStyle w:val="Heading2"/>
          </w:pPr>
          <w:bookmarkStart w:id="1" w:name="_Toc402981006"/>
          <w:r w:rsidRPr="000F005B">
            <w:t>Instructions</w:t>
          </w:r>
          <w:bookmarkEnd w:id="1"/>
        </w:p>
        <w:p w:rsidR="000F005B" w:rsidRPr="002807DB" w:rsidRDefault="000F005B" w:rsidP="000F005B">
          <w:pPr>
            <w:pStyle w:val="Heading3"/>
          </w:pPr>
          <w:bookmarkStart w:id="2" w:name="_Toc402966435"/>
          <w:r w:rsidRPr="002807DB">
            <w:t>Eligible Applicants</w:t>
          </w:r>
          <w:bookmarkEnd w:id="2"/>
        </w:p>
        <w:p w:rsidR="000F005B" w:rsidRDefault="000F005B" w:rsidP="000F005B">
          <w:r w:rsidRPr="002807DB">
            <w:t>Applicants must currently be receiving state ABE funding and may be current ABE consortia or collaborations involving multiple ABE consortia.</w:t>
          </w:r>
          <w:r>
            <w:t xml:space="preserve"> The program site must have qualified ABE staff that have been trained in the CCRS cohort or pilot training offered by ATLAS before the diploma program can launch.</w:t>
          </w:r>
        </w:p>
        <w:p w:rsidR="000F005B" w:rsidRPr="002807DB" w:rsidRDefault="000F005B" w:rsidP="000F005B">
          <w:pPr>
            <w:pStyle w:val="Heading3"/>
          </w:pPr>
          <w:r>
            <w:t>Applicant Types</w:t>
          </w:r>
        </w:p>
        <w:p w:rsidR="000F005B" w:rsidRDefault="000F005B" w:rsidP="000F005B">
          <w:r w:rsidRPr="002807DB">
            <w:t xml:space="preserve">Applicants must </w:t>
          </w:r>
          <w:r>
            <w:t xml:space="preserve">note whether they are a new program or an extension program.  </w:t>
          </w:r>
        </w:p>
        <w:p w:rsidR="000F005B" w:rsidRDefault="000F005B" w:rsidP="000F005B">
          <w:pPr>
            <w:pStyle w:val="ListParagraph"/>
            <w:numPr>
              <w:ilvl w:val="0"/>
              <w:numId w:val="33"/>
            </w:numPr>
            <w:spacing w:before="0" w:after="0" w:line="240" w:lineRule="auto"/>
            <w:ind w:right="720"/>
            <w:contextualSpacing w:val="0"/>
            <w:textAlignment w:val="baseline"/>
          </w:pPr>
          <w:r>
            <w:t xml:space="preserve">A </w:t>
          </w:r>
          <w:r w:rsidRPr="003F7476">
            <w:rPr>
              <w:b/>
              <w:i/>
            </w:rPr>
            <w:t>new program</w:t>
          </w:r>
          <w:r>
            <w:t xml:space="preserve"> is a consortium that wants to offer the standard adult high school diploma program and was not a part of a previous standard adult high school diploma program, either as a single-consortium or multi-consortium application.  </w:t>
          </w:r>
        </w:p>
        <w:p w:rsidR="000F005B" w:rsidRDefault="000F005B" w:rsidP="000F005B">
          <w:pPr>
            <w:pStyle w:val="ListParagraph"/>
            <w:numPr>
              <w:ilvl w:val="0"/>
              <w:numId w:val="33"/>
            </w:numPr>
            <w:spacing w:before="0" w:after="0" w:line="240" w:lineRule="auto"/>
            <w:ind w:right="720"/>
            <w:contextualSpacing w:val="0"/>
            <w:textAlignment w:val="baseline"/>
          </w:pPr>
          <w:r>
            <w:t xml:space="preserve">An </w:t>
          </w:r>
          <w:r w:rsidRPr="003F7476">
            <w:rPr>
              <w:b/>
              <w:i/>
            </w:rPr>
            <w:t>ex</w:t>
          </w:r>
          <w:r>
            <w:rPr>
              <w:b/>
              <w:i/>
            </w:rPr>
            <w:t>pa</w:t>
          </w:r>
          <w:r w:rsidRPr="003F7476">
            <w:rPr>
              <w:b/>
              <w:i/>
            </w:rPr>
            <w:t>nsion program</w:t>
          </w:r>
          <w:r>
            <w:t xml:space="preserve"> is a consortium that has been operating an approved standard adult high school diploma pilot program and wants to expand programming to new sites within the consortium.  </w:t>
          </w:r>
        </w:p>
        <w:p w:rsidR="000F005B" w:rsidRPr="002807DB" w:rsidRDefault="000F005B" w:rsidP="000F005B">
          <w:r>
            <w:t>Current standard adult high school diploma pilot programs do not need to submit an application if they are planning on solely continuing their diploma programming at their current sites with the current and trained staff.</w:t>
          </w:r>
        </w:p>
        <w:p w:rsidR="000F005B" w:rsidRDefault="000F005B" w:rsidP="000F005B">
          <w:pPr>
            <w:pStyle w:val="Heading3"/>
          </w:pPr>
          <w:bookmarkStart w:id="3" w:name="_Toc402966436"/>
          <w:r>
            <w:t>Application Form</w:t>
          </w:r>
          <w:bookmarkEnd w:id="3"/>
        </w:p>
        <w:p w:rsidR="000F005B" w:rsidRPr="00FE4D2B" w:rsidRDefault="000F005B" w:rsidP="000F005B">
          <w:r>
            <w:t>Applicants can complete the application questions (found on pages 4-8 of in this application) electronically in this document or in a separate document.</w:t>
          </w:r>
        </w:p>
        <w:p w:rsidR="000F005B" w:rsidRPr="002807DB" w:rsidRDefault="000F005B" w:rsidP="000F005B">
          <w:pPr>
            <w:pStyle w:val="Heading3"/>
          </w:pPr>
          <w:bookmarkStart w:id="4" w:name="_Toc402966437"/>
          <w:r w:rsidRPr="002807DB">
            <w:lastRenderedPageBreak/>
            <w:t>Staffing Roles and Requirements</w:t>
          </w:r>
          <w:bookmarkEnd w:id="4"/>
        </w:p>
        <w:p w:rsidR="000F005B" w:rsidRPr="00E30E64" w:rsidRDefault="000F005B" w:rsidP="000F005B">
          <w:r w:rsidRPr="00E30E64">
            <w:t>Applicants must have multiple staff members participating in training and implementing the</w:t>
          </w:r>
          <w:r>
            <w:t xml:space="preserve"> new standard adult diploma p</w:t>
          </w:r>
          <w:r w:rsidRPr="00E30E64">
            <w:t xml:space="preserve">rogram.  </w:t>
          </w:r>
          <w:r>
            <w:t xml:space="preserve">This helps balance the workload and allows for some local peer support and monitoring of the standard adult diploma program. </w:t>
          </w:r>
          <w:r w:rsidRPr="00E30E64">
            <w:t>Applicants must ensure that staff members participate in training and the working group, as proposed in the application or amended through discussion with the Minnesota Department of Education.  While not all ABE staff must participate in the state-provided training and working group, sufficient local staff must participate to ensure educational quality and adherence to expectations. Participation in the working group will provide ongoing technical assistance, training</w:t>
          </w:r>
          <w:r>
            <w:t xml:space="preserve"> and feedback to approved standard adult diploma </w:t>
          </w:r>
          <w:r w:rsidRPr="00E30E64">
            <w:t>programs.  Specific staff roles can be mixed and matched across staff members and can change over time.  Roles will include:</w:t>
          </w:r>
        </w:p>
        <w:p w:rsidR="000F005B" w:rsidRPr="00E30E64" w:rsidRDefault="000F005B" w:rsidP="000F005B">
          <w:r w:rsidRPr="00E30E64">
            <w:rPr>
              <w:b/>
            </w:rPr>
            <w:t>Administrat</w:t>
          </w:r>
          <w:r>
            <w:rPr>
              <w:b/>
            </w:rPr>
            <w:t>ion</w:t>
          </w:r>
          <w:r>
            <w:t xml:space="preserve"> will be conducted by the manager(s) and coordinator(s) overseeing the adult diploma program.  This role will serve as a program leader and direct staff in the other roles.  This role will ensure that the consortium will fulfill grant expectations.</w:t>
          </w:r>
        </w:p>
        <w:p w:rsidR="000F005B" w:rsidRPr="00E30E64" w:rsidRDefault="000F005B" w:rsidP="000F005B">
          <w:r w:rsidRPr="00E30E64">
            <w:rPr>
              <w:b/>
            </w:rPr>
            <w:t xml:space="preserve">Intake </w:t>
          </w:r>
          <w:r>
            <w:t>is frequently completed by the support professional, teacher or administrator that serves as the first point of contact with the standard adult diploma program student and helps them enroll in the program.</w:t>
          </w:r>
        </w:p>
        <w:p w:rsidR="000F005B" w:rsidRPr="002807DB" w:rsidRDefault="000F005B" w:rsidP="000F005B">
          <w:r w:rsidRPr="00E30E64">
            <w:rPr>
              <w:b/>
            </w:rPr>
            <w:t>Advising</w:t>
          </w:r>
          <w:r>
            <w:t xml:space="preserve"> will be provided to students to help them identify goals and create and revise their personal learning plan during intake, upon graduation, and throughout their participation in the standard adult diploma program.  As part of the personal learning plan, this role will need to help evaluate transcripts and other experiences that may serve as evidence of completion of various competency domains. This role could be filled by local counselors, support professionals, teachers, administrators, or other appropriate ABE staff members.</w:t>
          </w:r>
        </w:p>
        <w:p w:rsidR="006E3247" w:rsidRDefault="006E3247" w:rsidP="000F005B">
          <w:r>
            <w:rPr>
              <w:b/>
            </w:rPr>
            <w:t>Portfolio Review</w:t>
          </w:r>
          <w:r>
            <w:t xml:space="preserve"> evaluates students’ online portfolios before submission to the state to ensure that evidence is uploaded, that it clearly and efficiently articulates how the student met the requirements, and that all the domains, areas and competencies have been met. This role cannot be done by a staff person that has been instructing the student.</w:t>
          </w:r>
        </w:p>
        <w:p w:rsidR="000F005B" w:rsidRDefault="000F005B" w:rsidP="000F005B">
          <w:r w:rsidRPr="002807DB">
            <w:rPr>
              <w:b/>
            </w:rPr>
            <w:t>Instruction</w:t>
          </w:r>
          <w:r w:rsidRPr="002807DB">
            <w:t xml:space="preserve"> </w:t>
          </w:r>
          <w:r>
            <w:t>may be delivered by</w:t>
          </w:r>
          <w:r w:rsidRPr="002807DB">
            <w:t xml:space="preserve"> those teachers </w:t>
          </w:r>
          <w:r>
            <w:t>and staff through</w:t>
          </w:r>
          <w:r w:rsidRPr="002807DB">
            <w:t xml:space="preserve"> classes, </w:t>
          </w:r>
          <w:r>
            <w:t>individual instruction</w:t>
          </w:r>
          <w:r w:rsidRPr="00BA386A">
            <w:t xml:space="preserve">, </w:t>
          </w:r>
          <w:r>
            <w:t>and distance learning to students in the standard adult diploma program.</w:t>
          </w:r>
        </w:p>
        <w:p w:rsidR="000F005B" w:rsidRDefault="000F005B" w:rsidP="000F005B">
          <w:r w:rsidRPr="00E30E64">
            <w:rPr>
              <w:b/>
            </w:rPr>
            <w:t>Assessment</w:t>
          </w:r>
          <w:r>
            <w:t xml:space="preserve"> is fulfilled by the support professional, teacher, administrator or other practitioner that will be giving NRS or other formal learning exams. (This does not include informal in-class assessments.)</w:t>
          </w:r>
        </w:p>
        <w:p w:rsidR="000F005B" w:rsidRPr="002807DB" w:rsidRDefault="000F005B" w:rsidP="000F005B">
          <w:pPr>
            <w:rPr>
              <w:highlight w:val="yellow"/>
            </w:rPr>
          </w:pPr>
          <w:r>
            <w:rPr>
              <w:b/>
            </w:rPr>
            <w:t>Additional r</w:t>
          </w:r>
          <w:r w:rsidRPr="002807DB">
            <w:rPr>
              <w:b/>
            </w:rPr>
            <w:t>oles</w:t>
          </w:r>
          <w:r>
            <w:t xml:space="preserve"> may include local technology support or addressing other identified needs.</w:t>
          </w:r>
        </w:p>
        <w:p w:rsidR="000F005B" w:rsidRPr="000615E2" w:rsidRDefault="000F005B" w:rsidP="000F005B">
          <w:pPr>
            <w:pStyle w:val="Heading3"/>
          </w:pPr>
          <w:bookmarkStart w:id="5" w:name="_Toc402966438"/>
          <w:r w:rsidRPr="000615E2">
            <w:t>Funding</w:t>
          </w:r>
          <w:bookmarkEnd w:id="5"/>
        </w:p>
        <w:p w:rsidR="000F005B" w:rsidRDefault="000F005B" w:rsidP="000F005B">
          <w:r>
            <w:t xml:space="preserve">No </w:t>
          </w:r>
          <w:r w:rsidR="00B0358C">
            <w:t xml:space="preserve">additional </w:t>
          </w:r>
          <w:r>
            <w:t xml:space="preserve">funding will be specifically allocated to </w:t>
          </w:r>
          <w:proofErr w:type="gramStart"/>
          <w:r>
            <w:t>approved</w:t>
          </w:r>
          <w:proofErr w:type="gramEnd"/>
          <w:r>
            <w:t xml:space="preserve"> standard adult high school dipl</w:t>
          </w:r>
          <w:r w:rsidR="00B0358C">
            <w:t>oma programs</w:t>
          </w:r>
          <w:r>
            <w:t>. For training and implementation, c</w:t>
          </w:r>
          <w:r w:rsidRPr="001E430A">
            <w:t xml:space="preserve">onsortia </w:t>
          </w:r>
          <w:r>
            <w:t>will need to identify and utilize</w:t>
          </w:r>
          <w:r w:rsidRPr="001E430A">
            <w:t xml:space="preserve"> funding from other sources, including regular ABE funding and resources that have already been allocated. </w:t>
          </w:r>
          <w:r>
            <w:t>Supplemental service funds will help pay for travel expenses to training sessions.</w:t>
          </w:r>
          <w:r w:rsidRPr="001E430A">
            <w:t xml:space="preserve"> </w:t>
          </w:r>
        </w:p>
        <w:p w:rsidR="000F005B" w:rsidRPr="00C32C07" w:rsidRDefault="000F005B" w:rsidP="000F005B">
          <w:pPr>
            <w:pStyle w:val="Heading3"/>
          </w:pPr>
          <w:bookmarkStart w:id="6" w:name="_Toc402966440"/>
          <w:r w:rsidRPr="00C32C07">
            <w:lastRenderedPageBreak/>
            <w:t>Additional Program Requirements</w:t>
          </w:r>
          <w:bookmarkEnd w:id="6"/>
        </w:p>
        <w:p w:rsidR="000F005B" w:rsidRPr="00E009DF" w:rsidRDefault="000F005B" w:rsidP="000F005B">
          <w:r w:rsidRPr="00E009DF">
            <w:t>Local ABE Consortia that are selected will be required to adhere to the following:</w:t>
          </w:r>
        </w:p>
        <w:p w:rsidR="000F005B" w:rsidRPr="00A0403C" w:rsidRDefault="000F005B" w:rsidP="000F005B">
          <w:pPr>
            <w:pStyle w:val="ListParagraph"/>
            <w:numPr>
              <w:ilvl w:val="0"/>
              <w:numId w:val="30"/>
            </w:numPr>
            <w:spacing w:before="0" w:after="0" w:line="240" w:lineRule="auto"/>
            <w:ind w:right="720"/>
            <w:contextualSpacing w:val="0"/>
            <w:textAlignment w:val="baseline"/>
            <w:rPr>
              <w:rFonts w:asciiTheme="minorHAnsi" w:hAnsiTheme="minorHAnsi"/>
            </w:rPr>
          </w:pPr>
          <w:r w:rsidRPr="00A0403C">
            <w:rPr>
              <w:rFonts w:asciiTheme="minorHAnsi" w:hAnsiTheme="minorHAnsi"/>
              <w:b/>
            </w:rPr>
            <w:t>Have multiple local staff available to participate in the orientation and training (</w:t>
          </w:r>
          <w:r w:rsidR="007416B0">
            <w:rPr>
              <w:rFonts w:asciiTheme="minorHAnsi" w:hAnsiTheme="minorHAnsi"/>
              <w:b/>
            </w:rPr>
            <w:t>May 4-5, 2020</w:t>
          </w:r>
          <w:r w:rsidRPr="00A0403C">
            <w:rPr>
              <w:rFonts w:asciiTheme="minorHAnsi" w:hAnsiTheme="minorHAnsi"/>
              <w:b/>
            </w:rPr>
            <w:t>)</w:t>
          </w:r>
          <w:r w:rsidRPr="00A0403C">
            <w:rPr>
              <w:rFonts w:asciiTheme="minorHAnsi" w:hAnsiTheme="minorHAnsi"/>
            </w:rPr>
            <w:t>. This training is targeted to local staff that will be fulfilling any of the staffing roles as identified in the instructions and will cover several topics, including an overview, standards, staffing role expectations, completion options, advising, program procedures and logistics, course development, and implementation planning;</w:t>
          </w:r>
        </w:p>
        <w:p w:rsidR="000F005B" w:rsidRPr="00A0403C" w:rsidRDefault="000F005B" w:rsidP="000F005B">
          <w:pPr>
            <w:pStyle w:val="List"/>
            <w:numPr>
              <w:ilvl w:val="0"/>
              <w:numId w:val="30"/>
            </w:numPr>
            <w:rPr>
              <w:rFonts w:asciiTheme="minorHAnsi" w:hAnsiTheme="minorHAnsi"/>
            </w:rPr>
          </w:pPr>
          <w:r w:rsidRPr="00A0403C">
            <w:rPr>
              <w:rFonts w:asciiTheme="minorHAnsi" w:hAnsiTheme="minorHAnsi"/>
            </w:rPr>
            <w:t>Have at least one staff member complete the CCRS Training that includes CCRS Foundations and CCRS Implementation Training in each subject, English Language Arts and Mathematics:</w:t>
          </w:r>
        </w:p>
        <w:p w:rsidR="000F005B" w:rsidRPr="00A0403C" w:rsidRDefault="000F005B" w:rsidP="000F005B">
          <w:pPr>
            <w:pStyle w:val="List"/>
            <w:numPr>
              <w:ilvl w:val="1"/>
              <w:numId w:val="30"/>
            </w:numPr>
            <w:rPr>
              <w:rFonts w:asciiTheme="minorHAnsi" w:hAnsiTheme="minorHAnsi"/>
            </w:rPr>
          </w:pPr>
          <w:r w:rsidRPr="00A0403C">
            <w:rPr>
              <w:rFonts w:asciiTheme="minorHAnsi" w:hAnsiTheme="minorHAnsi"/>
            </w:rPr>
            <w:t xml:space="preserve">CCRS Foundations is accessible in-person at the Summer Institute Pre-Conference Session, Language and Literacy Institute (ELA only), and Math Institute (Math only) – </w:t>
          </w:r>
          <w:r w:rsidRPr="00A0403C">
            <w:rPr>
              <w:rFonts w:asciiTheme="minorHAnsi" w:hAnsiTheme="minorHAnsi"/>
              <w:b/>
              <w:i/>
            </w:rPr>
            <w:t>Please note that CCRS Foundations must be completed before participating in CCRS Implementation Training</w:t>
          </w:r>
          <w:r w:rsidR="00203EDF">
            <w:rPr>
              <w:rFonts w:asciiTheme="minorHAnsi" w:hAnsiTheme="minorHAnsi"/>
              <w:b/>
              <w:i/>
            </w:rPr>
            <w:t xml:space="preserve"> Cohort</w:t>
          </w:r>
          <w:r w:rsidRPr="00A0403C">
            <w:rPr>
              <w:rFonts w:asciiTheme="minorHAnsi" w:hAnsiTheme="minorHAnsi"/>
            </w:rPr>
            <w:t>;</w:t>
          </w:r>
        </w:p>
        <w:p w:rsidR="000F005B" w:rsidRPr="00A0403C" w:rsidRDefault="000F005B" w:rsidP="000F005B">
          <w:pPr>
            <w:pStyle w:val="List"/>
            <w:numPr>
              <w:ilvl w:val="1"/>
              <w:numId w:val="30"/>
            </w:numPr>
            <w:rPr>
              <w:rFonts w:asciiTheme="minorHAnsi" w:hAnsiTheme="minorHAnsi"/>
            </w:rPr>
          </w:pPr>
          <w:r w:rsidRPr="00A0403C">
            <w:rPr>
              <w:rFonts w:asciiTheme="minorHAnsi" w:hAnsiTheme="minorHAnsi"/>
            </w:rPr>
            <w:t>CCRS Implementation Training is available through the CCRS cohorts starting 2016-17 and previously through Adult Diploma Pilot 1 and Pilot 2 Training;</w:t>
          </w:r>
        </w:p>
        <w:p w:rsidR="000F005B" w:rsidRDefault="000F005B" w:rsidP="000F005B">
          <w:pPr>
            <w:pStyle w:val="ListParagraph"/>
            <w:numPr>
              <w:ilvl w:val="0"/>
              <w:numId w:val="30"/>
            </w:numPr>
            <w:spacing w:before="0" w:after="0" w:line="240" w:lineRule="auto"/>
            <w:ind w:right="720"/>
            <w:contextualSpacing w:val="0"/>
            <w:textAlignment w:val="baseline"/>
            <w:rPr>
              <w:rFonts w:asciiTheme="minorHAnsi" w:hAnsiTheme="minorHAnsi"/>
            </w:rPr>
          </w:pPr>
          <w:r w:rsidRPr="00203EDF">
            <w:rPr>
              <w:rFonts w:asciiTheme="minorHAnsi" w:hAnsiTheme="minorHAnsi"/>
            </w:rPr>
            <w:t xml:space="preserve">Have local staff participate in quarterly Adult Diploma Working Group meetings </w:t>
          </w:r>
          <w:r w:rsidR="00B0358C">
            <w:rPr>
              <w:rFonts w:asciiTheme="minorHAnsi" w:hAnsiTheme="minorHAnsi"/>
            </w:rPr>
            <w:t>once the program is approved and has launched. Meetings</w:t>
          </w:r>
          <w:r w:rsidRPr="00203EDF">
            <w:rPr>
              <w:rFonts w:asciiTheme="minorHAnsi" w:hAnsiTheme="minorHAnsi"/>
            </w:rPr>
            <w:t xml:space="preserve"> are typically held quarterly on the third Monday of the month from 9:15 a.m. – 3:30 p.m. at the Minnesota Department of Education (travel costs can be cove</w:t>
          </w:r>
          <w:r w:rsidR="007416B0">
            <w:rPr>
              <w:rFonts w:asciiTheme="minorHAnsi" w:hAnsiTheme="minorHAnsi"/>
            </w:rPr>
            <w:t>red by Literacy Action Network), with these tentative dates:</w:t>
          </w:r>
        </w:p>
        <w:p w:rsidR="007416B0" w:rsidRPr="007416B0" w:rsidRDefault="007416B0" w:rsidP="007416B0">
          <w:pPr>
            <w:pStyle w:val="ListParagraph"/>
            <w:numPr>
              <w:ilvl w:val="1"/>
              <w:numId w:val="30"/>
            </w:numPr>
            <w:spacing w:before="0" w:after="0" w:line="240" w:lineRule="auto"/>
            <w:ind w:right="720"/>
            <w:textAlignment w:val="baseline"/>
            <w:rPr>
              <w:rFonts w:asciiTheme="minorHAnsi" w:hAnsiTheme="minorHAnsi"/>
            </w:rPr>
          </w:pPr>
          <w:r w:rsidRPr="007416B0">
            <w:rPr>
              <w:rFonts w:asciiTheme="minorHAnsi" w:hAnsiTheme="minorHAnsi"/>
            </w:rPr>
            <w:t xml:space="preserve">Wednesday, July 22 (1:30-3pm):  Working group webinar (no in-person session) </w:t>
          </w:r>
        </w:p>
        <w:p w:rsidR="007416B0" w:rsidRPr="007416B0" w:rsidRDefault="007416B0" w:rsidP="007416B0">
          <w:pPr>
            <w:pStyle w:val="ListParagraph"/>
            <w:numPr>
              <w:ilvl w:val="1"/>
              <w:numId w:val="30"/>
            </w:numPr>
            <w:spacing w:before="0" w:after="0" w:line="240" w:lineRule="auto"/>
            <w:ind w:right="720"/>
            <w:textAlignment w:val="baseline"/>
            <w:rPr>
              <w:rFonts w:asciiTheme="minorHAnsi" w:hAnsiTheme="minorHAnsi"/>
            </w:rPr>
          </w:pPr>
          <w:r w:rsidRPr="007416B0">
            <w:rPr>
              <w:rFonts w:asciiTheme="minorHAnsi" w:hAnsiTheme="minorHAnsi"/>
            </w:rPr>
            <w:t>August:  Standard Adult Diploma Working Group Check In Session at Summer Institute (St. Cloud)</w:t>
          </w:r>
        </w:p>
        <w:p w:rsidR="007416B0" w:rsidRPr="007416B0" w:rsidRDefault="007416B0" w:rsidP="007416B0">
          <w:pPr>
            <w:pStyle w:val="ListParagraph"/>
            <w:numPr>
              <w:ilvl w:val="1"/>
              <w:numId w:val="30"/>
            </w:numPr>
            <w:spacing w:before="0" w:after="0" w:line="240" w:lineRule="auto"/>
            <w:ind w:right="720"/>
            <w:textAlignment w:val="baseline"/>
            <w:rPr>
              <w:rFonts w:asciiTheme="minorHAnsi" w:hAnsiTheme="minorHAnsi"/>
            </w:rPr>
          </w:pPr>
          <w:r w:rsidRPr="007416B0">
            <w:rPr>
              <w:rFonts w:asciiTheme="minorHAnsi" w:hAnsiTheme="minorHAnsi"/>
            </w:rPr>
            <w:t xml:space="preserve">Monday, October 5, 2020:  Adult Diploma Working Group Meeting </w:t>
          </w:r>
        </w:p>
        <w:p w:rsidR="007416B0" w:rsidRPr="007416B0" w:rsidRDefault="007416B0" w:rsidP="007416B0">
          <w:pPr>
            <w:pStyle w:val="ListParagraph"/>
            <w:numPr>
              <w:ilvl w:val="1"/>
              <w:numId w:val="30"/>
            </w:numPr>
            <w:spacing w:before="0" w:after="0" w:line="240" w:lineRule="auto"/>
            <w:ind w:right="720"/>
            <w:textAlignment w:val="baseline"/>
            <w:rPr>
              <w:rFonts w:asciiTheme="minorHAnsi" w:hAnsiTheme="minorHAnsi"/>
            </w:rPr>
          </w:pPr>
          <w:r w:rsidRPr="007416B0">
            <w:rPr>
              <w:rFonts w:asciiTheme="minorHAnsi" w:hAnsiTheme="minorHAnsi"/>
            </w:rPr>
            <w:t>Monday, January 25, 2020 (1:30-3pm):  Working group webinar (no in-person session)</w:t>
          </w:r>
        </w:p>
        <w:p w:rsidR="007416B0" w:rsidRPr="007416B0" w:rsidRDefault="007416B0" w:rsidP="007416B0">
          <w:pPr>
            <w:pStyle w:val="ListParagraph"/>
            <w:numPr>
              <w:ilvl w:val="1"/>
              <w:numId w:val="30"/>
            </w:numPr>
            <w:spacing w:before="0" w:after="0" w:line="240" w:lineRule="auto"/>
            <w:ind w:right="720"/>
            <w:textAlignment w:val="baseline"/>
            <w:rPr>
              <w:rFonts w:asciiTheme="minorHAnsi" w:hAnsiTheme="minorHAnsi"/>
            </w:rPr>
          </w:pPr>
          <w:r w:rsidRPr="007416B0">
            <w:rPr>
              <w:rFonts w:asciiTheme="minorHAnsi" w:hAnsiTheme="minorHAnsi"/>
            </w:rPr>
            <w:t>Spring 2021:  Regional Diploma Check In Sessions Proposed (Twin Cities, Grand Rapids, Mankato)</w:t>
          </w:r>
        </w:p>
        <w:p w:rsidR="007416B0" w:rsidRPr="007416B0" w:rsidRDefault="007416B0" w:rsidP="007416B0">
          <w:pPr>
            <w:pStyle w:val="ListParagraph"/>
            <w:numPr>
              <w:ilvl w:val="1"/>
              <w:numId w:val="30"/>
            </w:numPr>
            <w:spacing w:before="0" w:after="0" w:line="240" w:lineRule="auto"/>
            <w:ind w:right="720"/>
            <w:textAlignment w:val="baseline"/>
            <w:rPr>
              <w:rFonts w:asciiTheme="minorHAnsi" w:hAnsiTheme="minorHAnsi"/>
            </w:rPr>
          </w:pPr>
          <w:r w:rsidRPr="007416B0">
            <w:rPr>
              <w:rFonts w:asciiTheme="minorHAnsi" w:hAnsiTheme="minorHAnsi"/>
            </w:rPr>
            <w:t>Monday, April 19 (1:30-3pm):  Working group webinar (no in-person session)</w:t>
          </w:r>
        </w:p>
        <w:p w:rsidR="000F005B" w:rsidRPr="00203EDF" w:rsidRDefault="000F005B" w:rsidP="000F005B">
          <w:pPr>
            <w:pStyle w:val="ListParagraph"/>
            <w:numPr>
              <w:ilvl w:val="0"/>
              <w:numId w:val="30"/>
            </w:numPr>
            <w:spacing w:before="0" w:after="0" w:line="240" w:lineRule="auto"/>
            <w:ind w:right="720"/>
            <w:contextualSpacing w:val="0"/>
            <w:textAlignment w:val="baseline"/>
            <w:rPr>
              <w:rFonts w:asciiTheme="minorHAnsi" w:hAnsiTheme="minorHAnsi"/>
            </w:rPr>
          </w:pPr>
          <w:r w:rsidRPr="00203EDF">
            <w:rPr>
              <w:rFonts w:asciiTheme="minorHAnsi" w:hAnsiTheme="minorHAnsi"/>
            </w:rPr>
            <w:t>Use the state-</w:t>
          </w:r>
          <w:r w:rsidR="00635885">
            <w:rPr>
              <w:rFonts w:asciiTheme="minorHAnsi" w:hAnsiTheme="minorHAnsi"/>
            </w:rPr>
            <w:t>approv</w:t>
          </w:r>
          <w:r w:rsidRPr="00203EDF">
            <w:rPr>
              <w:rFonts w:asciiTheme="minorHAnsi" w:hAnsiTheme="minorHAnsi"/>
            </w:rPr>
            <w:t>ed online student portfolio tool</w:t>
          </w:r>
          <w:r w:rsidR="007416B0">
            <w:rPr>
              <w:rFonts w:asciiTheme="minorHAnsi" w:hAnsiTheme="minorHAnsi"/>
            </w:rPr>
            <w:t xml:space="preserve"> (in </w:t>
          </w:r>
          <w:proofErr w:type="spellStart"/>
          <w:r w:rsidR="007416B0">
            <w:rPr>
              <w:rFonts w:asciiTheme="minorHAnsi" w:hAnsiTheme="minorHAnsi"/>
            </w:rPr>
            <w:t>SiD</w:t>
          </w:r>
          <w:proofErr w:type="spellEnd"/>
          <w:r w:rsidR="007416B0">
            <w:rPr>
              <w:rFonts w:asciiTheme="minorHAnsi" w:hAnsiTheme="minorHAnsi"/>
            </w:rPr>
            <w:t>, the state ABE database)</w:t>
          </w:r>
          <w:r w:rsidRPr="00203EDF">
            <w:rPr>
              <w:rFonts w:asciiTheme="minorHAnsi" w:hAnsiTheme="minorHAnsi"/>
            </w:rPr>
            <w:t>;</w:t>
          </w:r>
        </w:p>
        <w:p w:rsidR="000F005B" w:rsidRPr="00203EDF" w:rsidRDefault="000F005B" w:rsidP="000F005B">
          <w:pPr>
            <w:pStyle w:val="ListParagraph"/>
            <w:numPr>
              <w:ilvl w:val="0"/>
              <w:numId w:val="30"/>
            </w:numPr>
            <w:spacing w:before="0" w:after="0" w:line="240" w:lineRule="auto"/>
            <w:ind w:right="720"/>
            <w:contextualSpacing w:val="0"/>
            <w:textAlignment w:val="baseline"/>
            <w:rPr>
              <w:rFonts w:asciiTheme="minorHAnsi" w:hAnsiTheme="minorHAnsi"/>
            </w:rPr>
          </w:pPr>
          <w:r w:rsidRPr="00203EDF">
            <w:rPr>
              <w:rFonts w:asciiTheme="minorHAnsi" w:hAnsiTheme="minorHAnsi"/>
            </w:rPr>
            <w:t>Work with the Standard Adult High School Diploma program tools and resources;</w:t>
          </w:r>
        </w:p>
        <w:p w:rsidR="000F005B" w:rsidRPr="00203EDF" w:rsidRDefault="000F005B" w:rsidP="000F005B">
          <w:pPr>
            <w:pStyle w:val="ListParagraph"/>
            <w:numPr>
              <w:ilvl w:val="0"/>
              <w:numId w:val="30"/>
            </w:numPr>
            <w:spacing w:before="0" w:after="0" w:line="240" w:lineRule="auto"/>
            <w:ind w:right="720"/>
            <w:contextualSpacing w:val="0"/>
            <w:textAlignment w:val="baseline"/>
            <w:rPr>
              <w:rFonts w:asciiTheme="minorHAnsi" w:hAnsiTheme="minorHAnsi"/>
            </w:rPr>
          </w:pPr>
          <w:r w:rsidRPr="00203EDF">
            <w:rPr>
              <w:rFonts w:asciiTheme="minorHAnsi" w:hAnsiTheme="minorHAnsi"/>
            </w:rPr>
            <w:t>Adhere to the state ABE and adult diploma policies as established by the Minnesota Department of Education; and</w:t>
          </w:r>
        </w:p>
        <w:p w:rsidR="000F005B" w:rsidRPr="00203EDF" w:rsidRDefault="000F005B" w:rsidP="000F005B">
          <w:pPr>
            <w:pStyle w:val="List"/>
            <w:numPr>
              <w:ilvl w:val="0"/>
              <w:numId w:val="30"/>
            </w:numPr>
            <w:spacing w:before="0" w:after="0" w:line="240" w:lineRule="auto"/>
            <w:rPr>
              <w:rFonts w:asciiTheme="minorHAnsi" w:hAnsiTheme="minorHAnsi"/>
            </w:rPr>
          </w:pPr>
          <w:r w:rsidRPr="00203EDF">
            <w:rPr>
              <w:rFonts w:asciiTheme="minorHAnsi" w:hAnsiTheme="minorHAnsi"/>
            </w:rPr>
            <w:t>Evaluate the standard adult diploma program by entering data into the state ABE database at least monthly and by submitting additional evaluative data and reports, upon request.</w:t>
          </w:r>
        </w:p>
        <w:p w:rsidR="000F005B" w:rsidRDefault="000F005B" w:rsidP="000F005B">
          <w:pPr>
            <w:pStyle w:val="Heading3"/>
          </w:pPr>
          <w:r>
            <w:t>Application Evaluation</w:t>
          </w:r>
        </w:p>
        <w:p w:rsidR="000F005B" w:rsidRDefault="000F005B" w:rsidP="000F005B">
          <w:bookmarkStart w:id="7" w:name="_Toc402966441"/>
          <w:r>
            <w:t>Proposals will be evaluated by staff from the Minnesota Department of Education and may be reviewed by select current local standard adult diploma staff.</w:t>
          </w:r>
        </w:p>
        <w:p w:rsidR="000F005B" w:rsidRPr="008A27D7" w:rsidRDefault="000F005B" w:rsidP="000F005B">
          <w:pPr>
            <w:spacing w:before="0" w:after="0"/>
            <w:rPr>
              <w:rFonts w:cs="Arial"/>
              <w:b/>
            </w:rPr>
          </w:pPr>
          <w:r>
            <w:rPr>
              <w:rFonts w:cs="Arial"/>
              <w:b/>
            </w:rPr>
            <w:t>Ratings</w:t>
          </w:r>
          <w:r w:rsidRPr="008A27D7">
            <w:rPr>
              <w:rFonts w:cs="Arial"/>
              <w:b/>
            </w:rPr>
            <w:t xml:space="preserve"> – </w:t>
          </w:r>
          <w:r>
            <w:rPr>
              <w:rFonts w:cs="Arial"/>
              <w:b/>
            </w:rPr>
            <w:t>E</w:t>
          </w:r>
          <w:r w:rsidRPr="008A27D7">
            <w:rPr>
              <w:rFonts w:cs="Arial"/>
              <w:b/>
            </w:rPr>
            <w:t xml:space="preserve">ach </w:t>
          </w:r>
          <w:r>
            <w:rPr>
              <w:rFonts w:cs="Arial"/>
              <w:b/>
            </w:rPr>
            <w:t xml:space="preserve">question response will receive a score of </w:t>
          </w:r>
          <w:r w:rsidRPr="008A27D7">
            <w:rPr>
              <w:rFonts w:cs="Arial"/>
              <w:b/>
            </w:rPr>
            <w:t>0, 1 or 2:</w:t>
          </w:r>
        </w:p>
        <w:p w:rsidR="000F005B" w:rsidRPr="008A27D7" w:rsidRDefault="000F005B" w:rsidP="000F005B">
          <w:pPr>
            <w:spacing w:before="0" w:after="0"/>
            <w:ind w:left="360"/>
            <w:rPr>
              <w:rFonts w:cs="Arial"/>
              <w:sz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285"/>
            <w:gridCol w:w="7046"/>
          </w:tblGrid>
          <w:tr w:rsidR="000F005B" w:rsidRPr="00D2120C" w:rsidTr="00847DC4">
            <w:tc>
              <w:tcPr>
                <w:tcW w:w="378" w:type="dxa"/>
                <w:shd w:val="clear" w:color="auto" w:fill="auto"/>
                <w:vAlign w:val="center"/>
              </w:tcPr>
              <w:p w:rsidR="000F005B" w:rsidRPr="00D2120C" w:rsidRDefault="000F005B" w:rsidP="00D96B36">
                <w:pPr>
                  <w:spacing w:before="0" w:after="0"/>
                  <w:rPr>
                    <w:rFonts w:cs="Arial"/>
                    <w:b/>
                    <w:sz w:val="32"/>
                    <w:szCs w:val="32"/>
                  </w:rPr>
                </w:pPr>
                <w:r>
                  <w:rPr>
                    <w:rFonts w:cs="Arial"/>
                    <w:b/>
                    <w:sz w:val="32"/>
                    <w:szCs w:val="32"/>
                  </w:rPr>
                  <w:t>0</w:t>
                </w:r>
              </w:p>
            </w:tc>
            <w:tc>
              <w:tcPr>
                <w:tcW w:w="2790" w:type="dxa"/>
                <w:shd w:val="clear" w:color="auto" w:fill="78BE21" w:themeFill="accent2"/>
                <w:vAlign w:val="center"/>
              </w:tcPr>
              <w:p w:rsidR="000F005B" w:rsidRPr="00436F18" w:rsidRDefault="000F005B" w:rsidP="00D96B36">
                <w:pPr>
                  <w:spacing w:before="0" w:after="0"/>
                  <w:rPr>
                    <w:rFonts w:cs="Arial"/>
                    <w:b/>
                    <w:color w:val="FFFFFF" w:themeColor="background1"/>
                  </w:rPr>
                </w:pPr>
                <w:r w:rsidRPr="00436F18">
                  <w:rPr>
                    <w:rFonts w:cs="Arial"/>
                    <w:b/>
                    <w:color w:val="FFFFFF" w:themeColor="background1"/>
                  </w:rPr>
                  <w:t xml:space="preserve">Does </w:t>
                </w:r>
                <w:r>
                  <w:rPr>
                    <w:rFonts w:cs="Arial"/>
                    <w:b/>
                    <w:color w:val="FFFFFF" w:themeColor="background1"/>
                  </w:rPr>
                  <w:t>N</w:t>
                </w:r>
                <w:r w:rsidRPr="00436F18">
                  <w:rPr>
                    <w:rFonts w:cs="Arial"/>
                    <w:b/>
                    <w:color w:val="FFFFFF" w:themeColor="background1"/>
                  </w:rPr>
                  <w:t xml:space="preserve">ot </w:t>
                </w:r>
                <w:r>
                  <w:rPr>
                    <w:rFonts w:cs="Arial"/>
                    <w:b/>
                    <w:color w:val="FFFFFF" w:themeColor="background1"/>
                  </w:rPr>
                  <w:t>M</w:t>
                </w:r>
                <w:r w:rsidRPr="00436F18">
                  <w:rPr>
                    <w:rFonts w:cs="Arial"/>
                    <w:b/>
                    <w:color w:val="FFFFFF" w:themeColor="background1"/>
                  </w:rPr>
                  <w:t xml:space="preserve">eet </w:t>
                </w:r>
                <w:r>
                  <w:rPr>
                    <w:rFonts w:cs="Arial"/>
                    <w:b/>
                    <w:color w:val="FFFFFF" w:themeColor="background1"/>
                  </w:rPr>
                  <w:t>E</w:t>
                </w:r>
                <w:r w:rsidRPr="00436F18">
                  <w:rPr>
                    <w:rFonts w:cs="Arial"/>
                    <w:b/>
                    <w:color w:val="FFFFFF" w:themeColor="background1"/>
                  </w:rPr>
                  <w:t>xpectations</w:t>
                </w:r>
              </w:p>
            </w:tc>
            <w:tc>
              <w:tcPr>
                <w:tcW w:w="10224" w:type="dxa"/>
                <w:vAlign w:val="center"/>
              </w:tcPr>
              <w:p w:rsidR="000F005B" w:rsidRPr="00D2120C" w:rsidRDefault="000F005B" w:rsidP="00D96B36">
                <w:pPr>
                  <w:spacing w:before="0" w:after="0"/>
                  <w:rPr>
                    <w:rFonts w:cs="Arial"/>
                  </w:rPr>
                </w:pPr>
                <w:r>
                  <w:rPr>
                    <w:rFonts w:cs="Arial"/>
                    <w:b/>
                    <w:i/>
                  </w:rPr>
                  <w:t>Does not appear to meet local or</w:t>
                </w:r>
                <w:r w:rsidRPr="008A27D7">
                  <w:rPr>
                    <w:rFonts w:cs="Arial"/>
                    <w:b/>
                    <w:i/>
                  </w:rPr>
                  <w:t xml:space="preserve"> </w:t>
                </w:r>
                <w:r w:rsidRPr="007D2FB2">
                  <w:rPr>
                    <w:rFonts w:cs="Arial"/>
                    <w:b/>
                    <w:i/>
                  </w:rPr>
                  <w:t>state expectations or best practices</w:t>
                </w:r>
                <w:r w:rsidRPr="007D2FB2">
                  <w:rPr>
                    <w:rFonts w:cs="Arial"/>
                    <w:b/>
                  </w:rPr>
                  <w:t>; information missing, unclear and/or incorrect</w:t>
                </w:r>
              </w:p>
            </w:tc>
          </w:tr>
          <w:tr w:rsidR="000F005B" w:rsidRPr="00D2120C" w:rsidTr="00847DC4">
            <w:tc>
              <w:tcPr>
                <w:tcW w:w="378" w:type="dxa"/>
                <w:shd w:val="clear" w:color="auto" w:fill="auto"/>
                <w:vAlign w:val="center"/>
              </w:tcPr>
              <w:p w:rsidR="000F005B" w:rsidRPr="00D2120C" w:rsidRDefault="000F005B" w:rsidP="00D96B36">
                <w:pPr>
                  <w:spacing w:before="0" w:after="0"/>
                  <w:rPr>
                    <w:rFonts w:cs="Arial"/>
                    <w:b/>
                    <w:sz w:val="32"/>
                    <w:szCs w:val="32"/>
                  </w:rPr>
                </w:pPr>
                <w:r>
                  <w:rPr>
                    <w:rFonts w:cs="Arial"/>
                    <w:b/>
                    <w:sz w:val="32"/>
                    <w:szCs w:val="32"/>
                  </w:rPr>
                  <w:lastRenderedPageBreak/>
                  <w:t>1</w:t>
                </w:r>
              </w:p>
            </w:tc>
            <w:tc>
              <w:tcPr>
                <w:tcW w:w="2790" w:type="dxa"/>
                <w:shd w:val="clear" w:color="auto" w:fill="78BE21" w:themeFill="accent2"/>
                <w:vAlign w:val="center"/>
              </w:tcPr>
              <w:p w:rsidR="000F005B" w:rsidRPr="00436F18" w:rsidRDefault="000F005B" w:rsidP="00D96B36">
                <w:pPr>
                  <w:spacing w:before="0" w:after="0"/>
                  <w:rPr>
                    <w:rFonts w:cs="Arial"/>
                    <w:b/>
                    <w:color w:val="FFFFFF" w:themeColor="background1"/>
                  </w:rPr>
                </w:pPr>
                <w:r>
                  <w:rPr>
                    <w:rFonts w:cs="Arial"/>
                    <w:b/>
                    <w:color w:val="FFFFFF" w:themeColor="background1"/>
                  </w:rPr>
                  <w:t>Meets Minimum Expectations</w:t>
                </w:r>
              </w:p>
            </w:tc>
            <w:tc>
              <w:tcPr>
                <w:tcW w:w="10224" w:type="dxa"/>
                <w:vAlign w:val="center"/>
              </w:tcPr>
              <w:p w:rsidR="000F005B" w:rsidRPr="00D2120C" w:rsidRDefault="000F005B" w:rsidP="00D96B36">
                <w:pPr>
                  <w:spacing w:before="0" w:after="0"/>
                  <w:rPr>
                    <w:rFonts w:cs="Arial"/>
                  </w:rPr>
                </w:pPr>
                <w:r w:rsidRPr="008A27D7">
                  <w:rPr>
                    <w:rFonts w:cs="Arial"/>
                    <w:b/>
                    <w:i/>
                  </w:rPr>
                  <w:t xml:space="preserve">May meet </w:t>
                </w:r>
                <w:r>
                  <w:rPr>
                    <w:rFonts w:cs="Arial"/>
                    <w:b/>
                    <w:i/>
                  </w:rPr>
                  <w:t xml:space="preserve">minimum </w:t>
                </w:r>
                <w:r w:rsidRPr="008A27D7">
                  <w:rPr>
                    <w:rFonts w:cs="Arial"/>
                    <w:b/>
                    <w:i/>
                  </w:rPr>
                  <w:t>state expectations but does not appear to represent best practice</w:t>
                </w:r>
              </w:p>
            </w:tc>
          </w:tr>
          <w:tr w:rsidR="000F005B" w:rsidRPr="00D2120C" w:rsidTr="00847DC4">
            <w:tc>
              <w:tcPr>
                <w:tcW w:w="378" w:type="dxa"/>
                <w:shd w:val="clear" w:color="auto" w:fill="auto"/>
                <w:vAlign w:val="center"/>
              </w:tcPr>
              <w:p w:rsidR="000F005B" w:rsidRPr="00D2120C" w:rsidRDefault="000F005B" w:rsidP="00D96B36">
                <w:pPr>
                  <w:spacing w:before="0" w:after="0"/>
                  <w:rPr>
                    <w:rFonts w:cs="Arial"/>
                    <w:b/>
                    <w:sz w:val="32"/>
                    <w:szCs w:val="32"/>
                  </w:rPr>
                </w:pPr>
                <w:r>
                  <w:rPr>
                    <w:rFonts w:cs="Arial"/>
                    <w:b/>
                    <w:sz w:val="32"/>
                    <w:szCs w:val="32"/>
                  </w:rPr>
                  <w:t>2</w:t>
                </w:r>
              </w:p>
            </w:tc>
            <w:tc>
              <w:tcPr>
                <w:tcW w:w="2790" w:type="dxa"/>
                <w:shd w:val="clear" w:color="auto" w:fill="78BE21" w:themeFill="accent2"/>
                <w:vAlign w:val="center"/>
              </w:tcPr>
              <w:p w:rsidR="000F005B" w:rsidRPr="00436F18" w:rsidRDefault="000F005B" w:rsidP="00D96B36">
                <w:pPr>
                  <w:spacing w:before="0" w:after="0"/>
                  <w:rPr>
                    <w:rFonts w:cs="Arial"/>
                    <w:b/>
                    <w:color w:val="FFFFFF" w:themeColor="background1"/>
                  </w:rPr>
                </w:pPr>
                <w:r>
                  <w:rPr>
                    <w:rFonts w:cs="Arial"/>
                    <w:b/>
                    <w:color w:val="FFFFFF" w:themeColor="background1"/>
                  </w:rPr>
                  <w:t>Stands Out as Exemplary</w:t>
                </w:r>
              </w:p>
            </w:tc>
            <w:tc>
              <w:tcPr>
                <w:tcW w:w="10224" w:type="dxa"/>
                <w:vAlign w:val="center"/>
              </w:tcPr>
              <w:p w:rsidR="000F005B" w:rsidRPr="00D2120C" w:rsidRDefault="000F005B" w:rsidP="00D96B36">
                <w:pPr>
                  <w:spacing w:before="0" w:after="0"/>
                  <w:rPr>
                    <w:rFonts w:cs="Arial"/>
                  </w:rPr>
                </w:pPr>
                <w:r w:rsidRPr="008A27D7">
                  <w:rPr>
                    <w:rFonts w:cs="Arial"/>
                    <w:b/>
                    <w:i/>
                  </w:rPr>
                  <w:t xml:space="preserve">Meets </w:t>
                </w:r>
                <w:r>
                  <w:rPr>
                    <w:rFonts w:cs="Arial"/>
                    <w:b/>
                    <w:i/>
                  </w:rPr>
                  <w:t xml:space="preserve">and potentially exceeds </w:t>
                </w:r>
                <w:r w:rsidRPr="008A27D7">
                  <w:rPr>
                    <w:rFonts w:cs="Arial"/>
                    <w:b/>
                    <w:i/>
                  </w:rPr>
                  <w:t xml:space="preserve">state expectations and </w:t>
                </w:r>
                <w:r>
                  <w:rPr>
                    <w:rFonts w:cs="Arial"/>
                    <w:b/>
                    <w:i/>
                  </w:rPr>
                  <w:t xml:space="preserve">represents </w:t>
                </w:r>
                <w:r w:rsidRPr="008A27D7">
                  <w:rPr>
                    <w:rFonts w:cs="Arial"/>
                    <w:b/>
                    <w:i/>
                  </w:rPr>
                  <w:t>best practices</w:t>
                </w:r>
              </w:p>
            </w:tc>
          </w:tr>
        </w:tbl>
        <w:p w:rsidR="000F005B" w:rsidRDefault="000F005B" w:rsidP="000F005B">
          <w:pPr>
            <w:spacing w:before="0" w:after="0"/>
            <w:ind w:left="360"/>
            <w:rPr>
              <w:rFonts w:cs="Arial"/>
              <w:sz w:val="16"/>
            </w:rPr>
          </w:pPr>
        </w:p>
        <w:p w:rsidR="000F005B" w:rsidRDefault="000F005B" w:rsidP="000F005B">
          <w:r>
            <w:t>Additional criteria will be considered when reviewing the application, including the following:</w:t>
          </w:r>
        </w:p>
        <w:p w:rsidR="000F005B" w:rsidRDefault="000F005B" w:rsidP="000F005B">
          <w:pPr>
            <w:textAlignment w:val="baseline"/>
            <w:rPr>
              <w:rFonts w:cs="Arial"/>
              <w:color w:val="000000"/>
              <w:sz w:val="23"/>
              <w:szCs w:val="23"/>
            </w:rPr>
          </w:pPr>
          <w:r w:rsidRPr="000F5D67">
            <w:rPr>
              <w:rFonts w:cs="Arial"/>
              <w:color w:val="000000"/>
              <w:sz w:val="23"/>
              <w:szCs w:val="23"/>
            </w:rPr>
            <w:t xml:space="preserve">In </w:t>
          </w:r>
          <w:r>
            <w:rPr>
              <w:rFonts w:cs="Arial"/>
              <w:color w:val="000000"/>
              <w:sz w:val="23"/>
              <w:szCs w:val="23"/>
            </w:rPr>
            <w:t>Section B (Proposed Staffing)</w:t>
          </w:r>
        </w:p>
        <w:p w:rsidR="000F005B" w:rsidRDefault="000F005B" w:rsidP="000F005B">
          <w:pPr>
            <w:pStyle w:val="ListParagraph"/>
            <w:numPr>
              <w:ilvl w:val="0"/>
              <w:numId w:val="31"/>
            </w:numPr>
            <w:spacing w:before="0" w:after="0" w:line="240" w:lineRule="auto"/>
            <w:ind w:right="720"/>
            <w:contextualSpacing w:val="0"/>
            <w:textAlignment w:val="baseline"/>
          </w:pPr>
          <w:r>
            <w:t>The perceived sustainability of staff workloads and roles;</w:t>
          </w:r>
        </w:p>
        <w:p w:rsidR="000F005B" w:rsidRDefault="000F005B" w:rsidP="000F005B">
          <w:pPr>
            <w:pStyle w:val="ListParagraph"/>
            <w:numPr>
              <w:ilvl w:val="0"/>
              <w:numId w:val="31"/>
            </w:numPr>
            <w:spacing w:before="0" w:after="0" w:line="240" w:lineRule="auto"/>
            <w:ind w:right="720"/>
            <w:contextualSpacing w:val="0"/>
            <w:textAlignment w:val="baseline"/>
          </w:pPr>
          <w:r>
            <w:t>I</w:t>
          </w:r>
          <w:r w:rsidRPr="000F5D67">
            <w:t>dentified staff members</w:t>
          </w:r>
          <w:r>
            <w:t>’</w:t>
          </w:r>
          <w:r w:rsidRPr="000F5D67">
            <w:t xml:space="preserve"> experience with </w:t>
          </w:r>
          <w:r>
            <w:t>a</w:t>
          </w:r>
          <w:r w:rsidRPr="000F5D67">
            <w:t xml:space="preserve">dult </w:t>
          </w:r>
          <w:r>
            <w:t>d</w:t>
          </w:r>
          <w:r w:rsidRPr="000F5D67">
            <w:t>iploma</w:t>
          </w:r>
          <w:r>
            <w:t xml:space="preserve"> programming</w:t>
          </w:r>
          <w:r w:rsidRPr="000F5D67">
            <w:t>, GED, student advising</w:t>
          </w:r>
          <w:r>
            <w:t>, and standards-based education;</w:t>
          </w:r>
        </w:p>
        <w:p w:rsidR="000F005B" w:rsidRDefault="000F005B" w:rsidP="000F005B">
          <w:pPr>
            <w:pStyle w:val="ListParagraph"/>
            <w:numPr>
              <w:ilvl w:val="0"/>
              <w:numId w:val="31"/>
            </w:numPr>
            <w:spacing w:before="0" w:after="0" w:line="240" w:lineRule="auto"/>
            <w:ind w:right="720"/>
            <w:contextualSpacing w:val="0"/>
            <w:textAlignment w:val="baseline"/>
          </w:pPr>
          <w:r>
            <w:t>The number of local staff members’ available for training opportunities;</w:t>
          </w:r>
        </w:p>
        <w:p w:rsidR="000F005B" w:rsidRDefault="000F005B" w:rsidP="000F005B">
          <w:pPr>
            <w:pStyle w:val="ListParagraph"/>
            <w:numPr>
              <w:ilvl w:val="0"/>
              <w:numId w:val="31"/>
            </w:numPr>
            <w:spacing w:before="0" w:after="0" w:line="240" w:lineRule="auto"/>
            <w:ind w:right="720"/>
            <w:contextualSpacing w:val="0"/>
            <w:textAlignment w:val="baseline"/>
          </w:pPr>
          <w:r>
            <w:t xml:space="preserve">Staff members’ foundation in and use of Minnesota’s K-12 standards, College and Career Readiness Standards (CCRS) for Adult Education, the ACES Transitions Integration Framework (TIF), and </w:t>
          </w:r>
          <w:proofErr w:type="spellStart"/>
          <w:r>
            <w:t>Northstar</w:t>
          </w:r>
          <w:proofErr w:type="spellEnd"/>
          <w:r>
            <w:t xml:space="preserve"> Digital Literacy Standards; and</w:t>
          </w:r>
        </w:p>
        <w:p w:rsidR="000F005B" w:rsidRDefault="000F005B" w:rsidP="000F005B">
          <w:pPr>
            <w:pStyle w:val="ListParagraph"/>
            <w:numPr>
              <w:ilvl w:val="0"/>
              <w:numId w:val="31"/>
            </w:numPr>
            <w:spacing w:before="0" w:after="0" w:line="240" w:lineRule="auto"/>
            <w:ind w:right="720"/>
            <w:contextualSpacing w:val="0"/>
            <w:textAlignment w:val="baseline"/>
          </w:pPr>
          <w:r>
            <w:t>Consortium and program capacity, in part through its experience with adult diploma programming, GED instruction, and connections to K-12 districts and other helpful resources.</w:t>
          </w:r>
        </w:p>
        <w:p w:rsidR="000F005B" w:rsidRPr="00B44AAF" w:rsidRDefault="000F005B" w:rsidP="000F005B">
          <w:pPr>
            <w:textAlignment w:val="baseline"/>
            <w:rPr>
              <w:rFonts w:cs="Arial"/>
              <w:color w:val="000000"/>
              <w:sz w:val="23"/>
              <w:szCs w:val="23"/>
            </w:rPr>
          </w:pPr>
          <w:r w:rsidRPr="000F5D67">
            <w:rPr>
              <w:rFonts w:cs="Arial"/>
              <w:color w:val="000000"/>
              <w:sz w:val="23"/>
              <w:szCs w:val="23"/>
            </w:rPr>
            <w:t xml:space="preserve">In </w:t>
          </w:r>
          <w:r>
            <w:rPr>
              <w:rFonts w:cs="Arial"/>
              <w:color w:val="000000"/>
              <w:sz w:val="23"/>
              <w:szCs w:val="23"/>
            </w:rPr>
            <w:t>Section C (Proposed Programming)</w:t>
          </w:r>
        </w:p>
        <w:p w:rsidR="000F005B" w:rsidRPr="00CE05A9" w:rsidRDefault="000F005B" w:rsidP="000F005B">
          <w:pPr>
            <w:pStyle w:val="ListParagraph"/>
            <w:numPr>
              <w:ilvl w:val="0"/>
              <w:numId w:val="32"/>
            </w:numPr>
            <w:spacing w:before="0" w:after="0" w:line="240" w:lineRule="auto"/>
            <w:ind w:right="720"/>
            <w:contextualSpacing w:val="0"/>
            <w:textAlignment w:val="baseline"/>
          </w:pPr>
          <w:r w:rsidRPr="00CE05A9">
            <w:t xml:space="preserve">Programming </w:t>
          </w:r>
          <w:r>
            <w:t>site c</w:t>
          </w:r>
          <w:r w:rsidRPr="00CE05A9">
            <w:t>oordinat</w:t>
          </w:r>
          <w:r>
            <w:t>ion and consistency across multiple sites;</w:t>
          </w:r>
        </w:p>
        <w:p w:rsidR="000F005B" w:rsidRPr="00CE05A9" w:rsidRDefault="000F005B" w:rsidP="000F005B">
          <w:pPr>
            <w:pStyle w:val="ListParagraph"/>
            <w:numPr>
              <w:ilvl w:val="0"/>
              <w:numId w:val="32"/>
            </w:numPr>
            <w:spacing w:before="0" w:after="0" w:line="240" w:lineRule="auto"/>
            <w:ind w:right="720"/>
            <w:contextualSpacing w:val="0"/>
            <w:textAlignment w:val="baseline"/>
          </w:pPr>
          <w:r>
            <w:t>Proposed n</w:t>
          </w:r>
          <w:r w:rsidRPr="00CE05A9">
            <w:t>eed</w:t>
          </w:r>
          <w:r>
            <w:t>, based on projected student numbers and justification;</w:t>
          </w:r>
        </w:p>
        <w:p w:rsidR="000F005B" w:rsidRPr="00CE05A9" w:rsidRDefault="000F005B" w:rsidP="000F005B">
          <w:pPr>
            <w:pStyle w:val="ListParagraph"/>
            <w:numPr>
              <w:ilvl w:val="0"/>
              <w:numId w:val="32"/>
            </w:numPr>
            <w:spacing w:before="0" w:after="0" w:line="240" w:lineRule="auto"/>
            <w:ind w:right="720"/>
            <w:contextualSpacing w:val="0"/>
            <w:textAlignment w:val="baseline"/>
          </w:pPr>
          <w:r>
            <w:t>Sustainability based on s</w:t>
          </w:r>
          <w:r w:rsidRPr="00CE05A9">
            <w:t>tudent participa</w:t>
          </w:r>
          <w:r>
            <w:t>tion numbers compared to</w:t>
          </w:r>
          <w:r w:rsidRPr="00CE05A9">
            <w:t xml:space="preserve"> budgets and staffing</w:t>
          </w:r>
          <w:r>
            <w:t>;</w:t>
          </w:r>
        </w:p>
        <w:p w:rsidR="000F005B" w:rsidRPr="00CE05A9" w:rsidRDefault="000F005B" w:rsidP="000F005B">
          <w:pPr>
            <w:pStyle w:val="ListParagraph"/>
            <w:numPr>
              <w:ilvl w:val="0"/>
              <w:numId w:val="32"/>
            </w:numPr>
            <w:spacing w:before="0" w:after="0" w:line="240" w:lineRule="auto"/>
            <w:ind w:right="720"/>
            <w:contextualSpacing w:val="0"/>
            <w:textAlignment w:val="baseline"/>
          </w:pPr>
          <w:r>
            <w:t>The number of completion options</w:t>
          </w:r>
          <w:r w:rsidRPr="00CE05A9">
            <w:t xml:space="preserve"> available locally</w:t>
          </w:r>
          <w:r>
            <w:t>, based on option</w:t>
          </w:r>
          <w:r w:rsidRPr="00CE05A9">
            <w:t>s approved by MDE</w:t>
          </w:r>
          <w:r>
            <w:t>;</w:t>
          </w:r>
        </w:p>
        <w:p w:rsidR="000F005B" w:rsidRPr="00CE05A9" w:rsidRDefault="000F005B" w:rsidP="000F005B">
          <w:pPr>
            <w:pStyle w:val="ListParagraph"/>
            <w:numPr>
              <w:ilvl w:val="0"/>
              <w:numId w:val="32"/>
            </w:numPr>
            <w:spacing w:before="0" w:after="0" w:line="240" w:lineRule="auto"/>
            <w:ind w:right="720"/>
            <w:contextualSpacing w:val="0"/>
            <w:textAlignment w:val="baseline"/>
          </w:pPr>
          <w:r>
            <w:t>The proposed i</w:t>
          </w:r>
          <w:r w:rsidRPr="00CE05A9">
            <w:t xml:space="preserve">nstructional </w:t>
          </w:r>
          <w:r>
            <w:t>d</w:t>
          </w:r>
          <w:r w:rsidRPr="00CE05A9">
            <w:t>escription</w:t>
          </w:r>
          <w:r>
            <w:t>’s alignment with standards, clear articulation, comprehensiveness, ability for students to achieve, intensity of programming, incorporation of digital literacy, embedded nature of advising, and other best practices; and</w:t>
          </w:r>
        </w:p>
        <w:p w:rsidR="000F005B" w:rsidRPr="00CE05A9" w:rsidRDefault="000F005B" w:rsidP="000F005B">
          <w:pPr>
            <w:pStyle w:val="ListParagraph"/>
            <w:numPr>
              <w:ilvl w:val="0"/>
              <w:numId w:val="32"/>
            </w:numPr>
            <w:spacing w:before="0" w:after="0" w:line="240" w:lineRule="auto"/>
            <w:ind w:right="720"/>
            <w:contextualSpacing w:val="0"/>
            <w:textAlignment w:val="baseline"/>
          </w:pPr>
          <w:r>
            <w:t>Proposed use of technology, including d</w:t>
          </w:r>
          <w:r w:rsidRPr="00CE05A9">
            <w:t xml:space="preserve">istance </w:t>
          </w:r>
          <w:r>
            <w:t>l</w:t>
          </w:r>
          <w:r w:rsidRPr="00CE05A9">
            <w:t>earning</w:t>
          </w:r>
          <w:r>
            <w:t>, portfolios and other resources.</w:t>
          </w:r>
        </w:p>
        <w:p w:rsidR="000F005B" w:rsidRDefault="000F005B" w:rsidP="000F005B">
          <w:pPr>
            <w:pStyle w:val="List"/>
          </w:pPr>
          <w:r>
            <w:t>Automatic application disqualifications include:</w:t>
          </w:r>
        </w:p>
        <w:p w:rsidR="000F005B" w:rsidRDefault="000F005B" w:rsidP="000F005B">
          <w:pPr>
            <w:pStyle w:val="ListParagraph"/>
            <w:numPr>
              <w:ilvl w:val="0"/>
              <w:numId w:val="33"/>
            </w:numPr>
            <w:spacing w:before="0" w:after="0" w:line="240" w:lineRule="auto"/>
            <w:ind w:right="720"/>
            <w:contextualSpacing w:val="0"/>
            <w:textAlignment w:val="baseline"/>
          </w:pPr>
          <w:r>
            <w:t>If the applicant is not an approved ABE consortium;</w:t>
          </w:r>
        </w:p>
        <w:p w:rsidR="000F005B" w:rsidRDefault="000F005B" w:rsidP="000F005B">
          <w:pPr>
            <w:pStyle w:val="ListParagraph"/>
            <w:numPr>
              <w:ilvl w:val="0"/>
              <w:numId w:val="33"/>
            </w:numPr>
            <w:spacing w:before="0" w:after="0" w:line="240" w:lineRule="auto"/>
            <w:ind w:right="720"/>
            <w:contextualSpacing w:val="0"/>
            <w:textAlignment w:val="baseline"/>
          </w:pPr>
          <w:r>
            <w:t>If there are not sustainable staffing roles proposed by the local program;</w:t>
          </w:r>
        </w:p>
        <w:p w:rsidR="000F005B" w:rsidRDefault="000F005B" w:rsidP="000F005B">
          <w:pPr>
            <w:pStyle w:val="ListParagraph"/>
            <w:numPr>
              <w:ilvl w:val="0"/>
              <w:numId w:val="33"/>
            </w:numPr>
            <w:spacing w:before="0" w:after="0" w:line="240" w:lineRule="auto"/>
            <w:ind w:right="720"/>
            <w:contextualSpacing w:val="0"/>
            <w:textAlignment w:val="baseline"/>
          </w:pPr>
          <w:r>
            <w:t xml:space="preserve">If multiple local staff members are not willing or able to participate in the quarterly orientation and training; </w:t>
          </w:r>
        </w:p>
        <w:p w:rsidR="000F005B" w:rsidRDefault="000F005B" w:rsidP="000F005B">
          <w:pPr>
            <w:pStyle w:val="ListParagraph"/>
            <w:numPr>
              <w:ilvl w:val="0"/>
              <w:numId w:val="33"/>
            </w:numPr>
            <w:spacing w:before="0" w:after="0" w:line="240" w:lineRule="auto"/>
            <w:ind w:right="720"/>
            <w:contextualSpacing w:val="0"/>
            <w:textAlignment w:val="baseline"/>
          </w:pPr>
          <w:r>
            <w:t>If multiple local staff members either have not previously or are not applying/accepted to participate in CCRS Foundations and CCRS Implementation trainings; and/or</w:t>
          </w:r>
        </w:p>
        <w:p w:rsidR="000F005B" w:rsidRPr="00281032" w:rsidRDefault="000F005B" w:rsidP="000F005B">
          <w:pPr>
            <w:pStyle w:val="ListParagraph"/>
            <w:numPr>
              <w:ilvl w:val="0"/>
              <w:numId w:val="33"/>
            </w:numPr>
            <w:spacing w:before="0" w:after="0" w:line="240" w:lineRule="auto"/>
            <w:ind w:right="720"/>
            <w:contextualSpacing w:val="0"/>
            <w:textAlignment w:val="baseline"/>
          </w:pPr>
          <w:r>
            <w:t>If local staff members are not willing or able to participate in the quarterly working groups.</w:t>
          </w:r>
        </w:p>
        <w:p w:rsidR="00420815" w:rsidRDefault="000F005B" w:rsidP="000F005B">
          <w:pPr>
            <w:rPr>
              <w:b/>
            </w:rPr>
          </w:pPr>
          <w:r>
            <w:t>Only applications that receive high ratings and are recommended by the reviewers will be approved.</w:t>
          </w:r>
          <w:r w:rsidRPr="005D5B7B">
            <w:rPr>
              <w:b/>
            </w:rPr>
            <w:t xml:space="preserve"> </w:t>
          </w:r>
        </w:p>
        <w:p w:rsidR="000F005B" w:rsidRPr="00420815" w:rsidRDefault="000F005B" w:rsidP="000F005B">
          <w:pPr>
            <w:rPr>
              <w:b/>
            </w:rPr>
          </w:pPr>
          <w:bookmarkStart w:id="8" w:name="_GoBack"/>
          <w:bookmarkEnd w:id="8"/>
          <w:r w:rsidRPr="005D5B7B">
            <w:rPr>
              <w:b/>
            </w:rPr>
            <w:t xml:space="preserve">Programs will be notified whether their application was approved by </w:t>
          </w:r>
          <w:r w:rsidR="00743CF6" w:rsidRPr="005D5B7B">
            <w:rPr>
              <w:b/>
            </w:rPr>
            <w:t>March 19, 2020</w:t>
          </w:r>
          <w:r w:rsidR="00230A81" w:rsidRPr="005D5B7B">
            <w:rPr>
              <w:b/>
            </w:rPr>
            <w:t>.</w:t>
          </w:r>
        </w:p>
        <w:p w:rsidR="000F005B" w:rsidRDefault="000F005B" w:rsidP="000F005B">
          <w:pPr>
            <w:pStyle w:val="Heading3"/>
          </w:pPr>
          <w:r>
            <w:t>For More Information</w:t>
          </w:r>
          <w:bookmarkEnd w:id="7"/>
        </w:p>
        <w:p w:rsidR="000F005B" w:rsidRDefault="000F005B" w:rsidP="000F005B">
          <w:pPr>
            <w:ind w:left="360" w:hanging="360"/>
          </w:pPr>
          <w:r>
            <w:t xml:space="preserve">Check the </w:t>
          </w:r>
          <w:hyperlink r:id="rId13" w:history="1">
            <w:r w:rsidRPr="00FE4D2B">
              <w:rPr>
                <w:rStyle w:val="Hyperlink"/>
                <w:rFonts w:cstheme="minorBidi"/>
              </w:rPr>
              <w:t>MNABE Adult Diploma website</w:t>
            </w:r>
          </w:hyperlink>
          <w:r>
            <w:t xml:space="preserve"> (</w:t>
          </w:r>
          <w:r w:rsidR="002614B9" w:rsidRPr="002614B9">
            <w:t>www.mnabe.org/abe-instruction/adult-diploma</w:t>
          </w:r>
          <w:r>
            <w:t>)</w:t>
          </w:r>
        </w:p>
        <w:p w:rsidR="000F005B" w:rsidRPr="006F6D45" w:rsidRDefault="000F005B" w:rsidP="000F005B">
          <w:pPr>
            <w:ind w:left="360" w:hanging="360"/>
          </w:pPr>
          <w:r>
            <w:lastRenderedPageBreak/>
            <w:t xml:space="preserve">Contact Cherie Eichinger at </w:t>
          </w:r>
          <w:hyperlink r:id="rId14" w:history="1">
            <w:r w:rsidRPr="007E5F5B">
              <w:rPr>
                <w:rStyle w:val="Hyperlink"/>
                <w:rFonts w:cstheme="minorBidi"/>
              </w:rPr>
              <w:t>cherie.eichinger@state.mn.us</w:t>
            </w:r>
          </w:hyperlink>
          <w:r>
            <w:t xml:space="preserve"> or (651) 582-8378.</w:t>
          </w:r>
        </w:p>
        <w:p w:rsidR="000F005B" w:rsidRPr="0074333D" w:rsidRDefault="000F005B" w:rsidP="000F005B">
          <w:pPr>
            <w:pStyle w:val="Heading1"/>
          </w:pPr>
          <w:bookmarkStart w:id="9" w:name="_Minnesota_Standard_Adult"/>
          <w:bookmarkEnd w:id="9"/>
          <w:r>
            <w:br w:type="page"/>
          </w:r>
          <w:bookmarkStart w:id="10" w:name="_Toc402981007"/>
          <w:r>
            <w:lastRenderedPageBreak/>
            <w:t xml:space="preserve">Minnesota Standard Adult High School Diploma Program </w:t>
          </w:r>
          <w:r w:rsidR="002614B9">
            <w:t>20</w:t>
          </w:r>
          <w:r w:rsidR="00743CF6">
            <w:t>20</w:t>
          </w:r>
          <w:r>
            <w:t xml:space="preserve"> Application Questions</w:t>
          </w:r>
          <w:bookmarkEnd w:id="10"/>
        </w:p>
        <w:p w:rsidR="000F005B" w:rsidRPr="000F005B" w:rsidRDefault="000F005B" w:rsidP="000F005B">
          <w:pPr>
            <w:pStyle w:val="Heading2"/>
          </w:pPr>
          <w:bookmarkStart w:id="11" w:name="_Toc402966443"/>
          <w:bookmarkStart w:id="12" w:name="_Toc402967399"/>
          <w:bookmarkStart w:id="13" w:name="_Toc402981008"/>
          <w:r w:rsidRPr="000F005B">
            <w:t>Section A:  ABE Consortium Information</w:t>
          </w:r>
          <w:bookmarkEnd w:id="11"/>
          <w:bookmarkEnd w:id="12"/>
          <w:bookmarkEnd w:id="13"/>
        </w:p>
        <w:tbl>
          <w:tblPr>
            <w:tblStyle w:val="TableGrid"/>
            <w:tblW w:w="0" w:type="auto"/>
            <w:tblLook w:val="04A0" w:firstRow="1" w:lastRow="0" w:firstColumn="1" w:lastColumn="0" w:noHBand="0" w:noVBand="1"/>
            <w:tblCaption w:val="Section A Questions"/>
          </w:tblPr>
          <w:tblGrid>
            <w:gridCol w:w="2394"/>
            <w:gridCol w:w="1471"/>
            <w:gridCol w:w="5711"/>
          </w:tblGrid>
          <w:tr w:rsidR="000F005B" w:rsidRPr="002300BA" w:rsidTr="00847DC4">
            <w:trPr>
              <w:tblHeader/>
            </w:trPr>
            <w:tc>
              <w:tcPr>
                <w:tcW w:w="3865" w:type="dxa"/>
                <w:gridSpan w:val="2"/>
                <w:shd w:val="clear" w:color="auto" w:fill="003865" w:themeFill="accent1"/>
              </w:tcPr>
              <w:p w:rsidR="000F005B" w:rsidRPr="002300BA" w:rsidRDefault="000F005B" w:rsidP="000F005B">
                <w:pPr>
                  <w:spacing w:before="0" w:after="0"/>
                  <w:rPr>
                    <w:b/>
                    <w:color w:val="FFFFFF" w:themeColor="background1"/>
                  </w:rPr>
                </w:pPr>
                <w:r w:rsidRPr="002300BA">
                  <w:rPr>
                    <w:b/>
                    <w:color w:val="FFFFFF" w:themeColor="background1"/>
                  </w:rPr>
                  <w:t>Question</w:t>
                </w:r>
              </w:p>
            </w:tc>
            <w:tc>
              <w:tcPr>
                <w:tcW w:w="5711" w:type="dxa"/>
                <w:shd w:val="clear" w:color="auto" w:fill="003865" w:themeFill="accent1"/>
              </w:tcPr>
              <w:p w:rsidR="000F005B" w:rsidRPr="002300BA" w:rsidRDefault="000F005B" w:rsidP="000F005B">
                <w:pPr>
                  <w:spacing w:before="0" w:after="0"/>
                  <w:rPr>
                    <w:b/>
                    <w:color w:val="FFFFFF" w:themeColor="background1"/>
                  </w:rPr>
                </w:pPr>
                <w:r w:rsidRPr="002300BA">
                  <w:rPr>
                    <w:b/>
                    <w:color w:val="FFFFFF" w:themeColor="background1"/>
                  </w:rPr>
                  <w:t>Program Response</w:t>
                </w:r>
              </w:p>
            </w:tc>
          </w:tr>
          <w:tr w:rsidR="000F005B" w:rsidTr="00847DC4">
            <w:trPr>
              <w:tblHeader/>
            </w:trPr>
            <w:tc>
              <w:tcPr>
                <w:tcW w:w="3865" w:type="dxa"/>
                <w:gridSpan w:val="2"/>
                <w:shd w:val="clear" w:color="auto" w:fill="78BE21" w:themeFill="accent2"/>
              </w:tcPr>
              <w:p w:rsidR="000F005B" w:rsidRPr="00847DC4" w:rsidRDefault="000F005B" w:rsidP="000F005B">
                <w:pPr>
                  <w:spacing w:before="0" w:after="0"/>
                  <w:rPr>
                    <w:color w:val="FFFFFF" w:themeColor="background1"/>
                  </w:rPr>
                </w:pPr>
                <w:r w:rsidRPr="00847DC4">
                  <w:rPr>
                    <w:color w:val="FFFFFF" w:themeColor="background1"/>
                  </w:rPr>
                  <w:t>Lead Consortium Fiscal Agent</w:t>
                </w:r>
              </w:p>
            </w:tc>
            <w:tc>
              <w:tcPr>
                <w:tcW w:w="5711" w:type="dxa"/>
              </w:tcPr>
              <w:p w:rsidR="000F005B" w:rsidRDefault="000F005B" w:rsidP="000F005B">
                <w:pPr>
                  <w:spacing w:before="0" w:after="0"/>
                </w:pPr>
              </w:p>
            </w:tc>
          </w:tr>
          <w:tr w:rsidR="000F005B" w:rsidTr="00847DC4">
            <w:tc>
              <w:tcPr>
                <w:tcW w:w="3865" w:type="dxa"/>
                <w:gridSpan w:val="2"/>
                <w:shd w:val="clear" w:color="auto" w:fill="78BE21" w:themeFill="accent2"/>
              </w:tcPr>
              <w:p w:rsidR="000F005B" w:rsidRPr="00847DC4" w:rsidRDefault="000F005B" w:rsidP="000F005B">
                <w:pPr>
                  <w:spacing w:before="0" w:after="0"/>
                  <w:rPr>
                    <w:color w:val="FFFFFF" w:themeColor="background1"/>
                  </w:rPr>
                </w:pPr>
                <w:r w:rsidRPr="00847DC4">
                  <w:rPr>
                    <w:color w:val="FFFFFF" w:themeColor="background1"/>
                  </w:rPr>
                  <w:t>Participating Consortium/Consortia</w:t>
                </w:r>
              </w:p>
            </w:tc>
            <w:tc>
              <w:tcPr>
                <w:tcW w:w="5711" w:type="dxa"/>
              </w:tcPr>
              <w:p w:rsidR="000F005B" w:rsidRDefault="000F005B" w:rsidP="000F005B">
                <w:pPr>
                  <w:spacing w:before="0" w:after="0"/>
                </w:pPr>
              </w:p>
            </w:tc>
          </w:tr>
          <w:tr w:rsidR="000F005B" w:rsidTr="00847DC4">
            <w:tc>
              <w:tcPr>
                <w:tcW w:w="2394" w:type="dxa"/>
                <w:vMerge w:val="restart"/>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 xml:space="preserve">Lead Contact </w:t>
                </w:r>
                <w:r w:rsidR="00230A81" w:rsidRPr="00847DC4">
                  <w:rPr>
                    <w:b/>
                    <w:color w:val="FFFFFF" w:themeColor="background1"/>
                  </w:rPr>
                  <w:t>Person</w:t>
                </w:r>
              </w:p>
              <w:p w:rsidR="000F005B" w:rsidRPr="00847DC4" w:rsidRDefault="000F005B" w:rsidP="000F005B">
                <w:pPr>
                  <w:spacing w:before="0" w:after="0"/>
                  <w:rPr>
                    <w:color w:val="FFFFFF" w:themeColor="background1"/>
                  </w:rPr>
                </w:pPr>
                <w:r w:rsidRPr="00847DC4">
                  <w:rPr>
                    <w:color w:val="FFFFFF" w:themeColor="background1"/>
                  </w:rPr>
                  <w:t>Who is the main standard adult diploma application contact?</w:t>
                </w:r>
              </w:p>
            </w:tc>
            <w:tc>
              <w:tcPr>
                <w:tcW w:w="1471" w:type="dxa"/>
                <w:shd w:val="clear" w:color="auto" w:fill="78BE21" w:themeFill="accent2"/>
              </w:tcPr>
              <w:p w:rsidR="000F005B" w:rsidRPr="00847DC4" w:rsidRDefault="00230A81" w:rsidP="000F005B">
                <w:pPr>
                  <w:spacing w:before="0" w:after="0"/>
                  <w:rPr>
                    <w:color w:val="FFFFFF" w:themeColor="background1"/>
                  </w:rPr>
                </w:pPr>
                <w:r w:rsidRPr="00847DC4">
                  <w:rPr>
                    <w:color w:val="FFFFFF" w:themeColor="background1"/>
                  </w:rPr>
                  <w:t>Name</w:t>
                </w:r>
              </w:p>
            </w:tc>
            <w:tc>
              <w:tcPr>
                <w:tcW w:w="5711" w:type="dxa"/>
              </w:tcPr>
              <w:p w:rsidR="000F005B" w:rsidRDefault="000F005B" w:rsidP="000F005B">
                <w:pPr>
                  <w:spacing w:before="0" w:after="0"/>
                </w:pPr>
              </w:p>
            </w:tc>
          </w:tr>
          <w:tr w:rsidR="000F005B" w:rsidTr="00847DC4">
            <w:tc>
              <w:tcPr>
                <w:tcW w:w="2394" w:type="dxa"/>
                <w:vMerge/>
                <w:shd w:val="clear" w:color="auto" w:fill="78BE21" w:themeFill="accent2"/>
              </w:tcPr>
              <w:p w:rsidR="000F005B" w:rsidRPr="00847DC4" w:rsidRDefault="000F005B" w:rsidP="000F005B">
                <w:pPr>
                  <w:spacing w:before="0" w:after="0"/>
                  <w:rPr>
                    <w:color w:val="FFFFFF" w:themeColor="background1"/>
                  </w:rPr>
                </w:pPr>
              </w:p>
            </w:tc>
            <w:tc>
              <w:tcPr>
                <w:tcW w:w="1471" w:type="dxa"/>
                <w:shd w:val="clear" w:color="auto" w:fill="78BE21" w:themeFill="accent2"/>
              </w:tcPr>
              <w:p w:rsidR="000F005B" w:rsidRPr="00847DC4" w:rsidRDefault="000F005B" w:rsidP="000F005B">
                <w:pPr>
                  <w:spacing w:before="0" w:after="0"/>
                  <w:rPr>
                    <w:color w:val="FFFFFF" w:themeColor="background1"/>
                  </w:rPr>
                </w:pPr>
                <w:r w:rsidRPr="00847DC4">
                  <w:rPr>
                    <w:color w:val="FFFFFF" w:themeColor="background1"/>
                  </w:rPr>
                  <w:t>Email</w:t>
                </w:r>
              </w:p>
            </w:tc>
            <w:tc>
              <w:tcPr>
                <w:tcW w:w="5711" w:type="dxa"/>
              </w:tcPr>
              <w:p w:rsidR="000F005B" w:rsidRDefault="000F005B" w:rsidP="000F005B">
                <w:pPr>
                  <w:spacing w:before="0" w:after="0"/>
                </w:pPr>
              </w:p>
            </w:tc>
          </w:tr>
          <w:tr w:rsidR="000F005B" w:rsidTr="00847DC4">
            <w:tc>
              <w:tcPr>
                <w:tcW w:w="2394" w:type="dxa"/>
                <w:vMerge/>
                <w:shd w:val="clear" w:color="auto" w:fill="78BE21" w:themeFill="accent2"/>
              </w:tcPr>
              <w:p w:rsidR="000F005B" w:rsidRPr="00847DC4" w:rsidRDefault="000F005B" w:rsidP="000F005B">
                <w:pPr>
                  <w:spacing w:before="0" w:after="0"/>
                  <w:rPr>
                    <w:color w:val="FFFFFF" w:themeColor="background1"/>
                  </w:rPr>
                </w:pPr>
              </w:p>
            </w:tc>
            <w:tc>
              <w:tcPr>
                <w:tcW w:w="1471" w:type="dxa"/>
                <w:shd w:val="clear" w:color="auto" w:fill="78BE21" w:themeFill="accent2"/>
              </w:tcPr>
              <w:p w:rsidR="000F005B" w:rsidRPr="00847DC4" w:rsidRDefault="000F005B" w:rsidP="000F005B">
                <w:pPr>
                  <w:spacing w:before="0" w:after="0"/>
                  <w:rPr>
                    <w:color w:val="FFFFFF" w:themeColor="background1"/>
                  </w:rPr>
                </w:pPr>
                <w:r w:rsidRPr="00847DC4">
                  <w:rPr>
                    <w:color w:val="FFFFFF" w:themeColor="background1"/>
                  </w:rPr>
                  <w:t>Phone</w:t>
                </w:r>
              </w:p>
            </w:tc>
            <w:tc>
              <w:tcPr>
                <w:tcW w:w="5711" w:type="dxa"/>
              </w:tcPr>
              <w:p w:rsidR="000F005B" w:rsidRDefault="000F005B" w:rsidP="000F005B">
                <w:pPr>
                  <w:spacing w:before="0" w:after="0"/>
                </w:pPr>
              </w:p>
            </w:tc>
          </w:tr>
        </w:tbl>
        <w:p w:rsidR="000F005B" w:rsidRDefault="000F005B" w:rsidP="000F005B"/>
        <w:tbl>
          <w:tblPr>
            <w:tblStyle w:val="TableGrid"/>
            <w:tblW w:w="0" w:type="auto"/>
            <w:tblLook w:val="04A0" w:firstRow="1" w:lastRow="0" w:firstColumn="1" w:lastColumn="0" w:noHBand="0" w:noVBand="1"/>
            <w:tblCaption w:val="Application Type Question"/>
          </w:tblPr>
          <w:tblGrid>
            <w:gridCol w:w="7848"/>
            <w:gridCol w:w="1728"/>
          </w:tblGrid>
          <w:tr w:rsidR="000F005B" w:rsidRPr="002300BA" w:rsidTr="00847DC4">
            <w:trPr>
              <w:tblHeader/>
            </w:trPr>
            <w:tc>
              <w:tcPr>
                <w:tcW w:w="7848" w:type="dxa"/>
                <w:shd w:val="clear" w:color="auto" w:fill="003865" w:themeFill="accent1"/>
              </w:tcPr>
              <w:p w:rsidR="000F005B" w:rsidRPr="002300BA" w:rsidRDefault="000F005B" w:rsidP="000F005B">
                <w:pPr>
                  <w:spacing w:before="0" w:after="0"/>
                  <w:rPr>
                    <w:b/>
                    <w:color w:val="FFFFFF" w:themeColor="background1"/>
                  </w:rPr>
                </w:pPr>
                <w:r w:rsidRPr="002300BA">
                  <w:rPr>
                    <w:b/>
                    <w:color w:val="FFFFFF" w:themeColor="background1"/>
                  </w:rPr>
                  <w:t>Application Type</w:t>
                </w:r>
              </w:p>
            </w:tc>
            <w:tc>
              <w:tcPr>
                <w:tcW w:w="1728" w:type="dxa"/>
                <w:shd w:val="clear" w:color="auto" w:fill="003865" w:themeFill="accent1"/>
              </w:tcPr>
              <w:p w:rsidR="000F005B" w:rsidRPr="002300BA" w:rsidRDefault="000F005B" w:rsidP="000F005B">
                <w:pPr>
                  <w:spacing w:before="0" w:after="0"/>
                  <w:rPr>
                    <w:b/>
                    <w:color w:val="FFFFFF" w:themeColor="background1"/>
                  </w:rPr>
                </w:pPr>
                <w:r>
                  <w:rPr>
                    <w:b/>
                    <w:color w:val="FFFFFF" w:themeColor="background1"/>
                  </w:rPr>
                  <w:t xml:space="preserve">Response </w:t>
                </w:r>
                <w:r w:rsidRPr="002300BA">
                  <w:rPr>
                    <w:color w:val="FFFFFF" w:themeColor="background1"/>
                  </w:rPr>
                  <w:t xml:space="preserve">(Mark with </w:t>
                </w:r>
                <w:r>
                  <w:rPr>
                    <w:color w:val="FFFFFF" w:themeColor="background1"/>
                  </w:rPr>
                  <w:t>“</w:t>
                </w:r>
                <w:r w:rsidRPr="002300BA">
                  <w:rPr>
                    <w:color w:val="FFFFFF" w:themeColor="background1"/>
                  </w:rPr>
                  <w:t>X</w:t>
                </w:r>
                <w:r>
                  <w:rPr>
                    <w:color w:val="FFFFFF" w:themeColor="background1"/>
                  </w:rPr>
                  <w:t>”</w:t>
                </w:r>
                <w:r w:rsidRPr="002300BA">
                  <w:rPr>
                    <w:color w:val="FFFFFF" w:themeColor="background1"/>
                  </w:rPr>
                  <w:t>)</w:t>
                </w:r>
              </w:p>
            </w:tc>
          </w:tr>
          <w:tr w:rsidR="000F005B" w:rsidTr="00D96B36">
            <w:tc>
              <w:tcPr>
                <w:tcW w:w="7848" w:type="dxa"/>
              </w:tcPr>
              <w:p w:rsidR="000F005B" w:rsidRDefault="000F005B" w:rsidP="000F005B">
                <w:pPr>
                  <w:spacing w:before="0" w:after="0"/>
                </w:pPr>
                <w:r w:rsidRPr="004E1023">
                  <w:rPr>
                    <w:b/>
                  </w:rPr>
                  <w:t>New Program Application</w:t>
                </w:r>
                <w:r>
                  <w:t xml:space="preserve"> (Consortium is not currently offering standard adult high school diploma programming)</w:t>
                </w:r>
              </w:p>
            </w:tc>
            <w:tc>
              <w:tcPr>
                <w:tcW w:w="1728" w:type="dxa"/>
              </w:tcPr>
              <w:p w:rsidR="000F005B" w:rsidRDefault="000F005B" w:rsidP="000F005B">
                <w:pPr>
                  <w:spacing w:before="0" w:after="0"/>
                </w:pPr>
              </w:p>
            </w:tc>
          </w:tr>
          <w:tr w:rsidR="000F005B" w:rsidTr="00D96B36">
            <w:tc>
              <w:tcPr>
                <w:tcW w:w="7848" w:type="dxa"/>
              </w:tcPr>
              <w:p w:rsidR="000F005B" w:rsidRDefault="000F005B" w:rsidP="000F005B">
                <w:pPr>
                  <w:spacing w:before="0" w:after="0"/>
                </w:pPr>
                <w:r w:rsidRPr="004E1023">
                  <w:rPr>
                    <w:b/>
                  </w:rPr>
                  <w:t>Ex</w:t>
                </w:r>
                <w:r>
                  <w:rPr>
                    <w:b/>
                  </w:rPr>
                  <w:t>pa</w:t>
                </w:r>
                <w:r w:rsidRPr="004E1023">
                  <w:rPr>
                    <w:b/>
                  </w:rPr>
                  <w:t>nsion Program Application</w:t>
                </w:r>
                <w:r>
                  <w:t xml:space="preserve"> (Consortium is currently offering standard adult high school diploma programming and wishes to expand to new/additional sites)</w:t>
                </w:r>
              </w:p>
            </w:tc>
            <w:tc>
              <w:tcPr>
                <w:tcW w:w="1728" w:type="dxa"/>
              </w:tcPr>
              <w:p w:rsidR="000F005B" w:rsidRDefault="000F005B" w:rsidP="000F005B">
                <w:pPr>
                  <w:spacing w:before="0" w:after="0"/>
                </w:pPr>
              </w:p>
            </w:tc>
          </w:tr>
        </w:tbl>
        <w:p w:rsidR="000F005B" w:rsidRPr="000F005B" w:rsidRDefault="000F005B" w:rsidP="000F005B">
          <w:pPr>
            <w:pStyle w:val="Heading2"/>
          </w:pPr>
          <w:bookmarkStart w:id="14" w:name="_Toc402966444"/>
          <w:bookmarkStart w:id="15" w:name="_Toc402967400"/>
          <w:bookmarkStart w:id="16" w:name="_Toc402981009"/>
          <w:r w:rsidRPr="000F005B">
            <w:t>Section B:  Standard Adult High School Diploma Program Staffing</w:t>
          </w:r>
          <w:bookmarkEnd w:id="14"/>
          <w:bookmarkEnd w:id="15"/>
          <w:bookmarkEnd w:id="16"/>
        </w:p>
        <w:tbl>
          <w:tblPr>
            <w:tblStyle w:val="TableGrid"/>
            <w:tblW w:w="0" w:type="auto"/>
            <w:tblLook w:val="04A0" w:firstRow="1" w:lastRow="0" w:firstColumn="1" w:lastColumn="0" w:noHBand="0" w:noVBand="1"/>
            <w:tblCaption w:val="Section B Questions"/>
          </w:tblPr>
          <w:tblGrid>
            <w:gridCol w:w="2394"/>
            <w:gridCol w:w="2394"/>
            <w:gridCol w:w="4788"/>
          </w:tblGrid>
          <w:tr w:rsidR="000F005B" w:rsidRPr="002300BA" w:rsidTr="00847DC4">
            <w:trPr>
              <w:cantSplit/>
              <w:tblHeader/>
            </w:trPr>
            <w:tc>
              <w:tcPr>
                <w:tcW w:w="4788" w:type="dxa"/>
                <w:gridSpan w:val="2"/>
                <w:shd w:val="clear" w:color="auto" w:fill="003865" w:themeFill="accent1"/>
              </w:tcPr>
              <w:p w:rsidR="000F005B" w:rsidRPr="002300BA" w:rsidRDefault="000F005B" w:rsidP="000F005B">
                <w:pPr>
                  <w:spacing w:before="0" w:after="0"/>
                  <w:rPr>
                    <w:b/>
                    <w:color w:val="FFFFFF" w:themeColor="background1"/>
                  </w:rPr>
                </w:pPr>
                <w:r w:rsidRPr="002300BA">
                  <w:rPr>
                    <w:b/>
                    <w:color w:val="FFFFFF" w:themeColor="background1"/>
                  </w:rPr>
                  <w:t>Question</w:t>
                </w:r>
              </w:p>
            </w:tc>
            <w:tc>
              <w:tcPr>
                <w:tcW w:w="4788" w:type="dxa"/>
                <w:shd w:val="clear" w:color="auto" w:fill="003865" w:themeFill="accent1"/>
              </w:tcPr>
              <w:p w:rsidR="000F005B" w:rsidRPr="002300BA" w:rsidRDefault="000F005B" w:rsidP="000F005B">
                <w:pPr>
                  <w:spacing w:before="0" w:after="0"/>
                  <w:rPr>
                    <w:b/>
                    <w:color w:val="FFFFFF" w:themeColor="background1"/>
                  </w:rPr>
                </w:pPr>
                <w:r w:rsidRPr="002300BA">
                  <w:rPr>
                    <w:b/>
                    <w:color w:val="FFFFFF" w:themeColor="background1"/>
                  </w:rPr>
                  <w:t>Program Response</w:t>
                </w:r>
              </w:p>
            </w:tc>
          </w:tr>
          <w:tr w:rsidR="000F005B" w:rsidTr="00847DC4">
            <w:trPr>
              <w:cantSplit/>
            </w:trPr>
            <w:tc>
              <w:tcPr>
                <w:tcW w:w="2394" w:type="dxa"/>
                <w:vMerge w:val="restart"/>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 xml:space="preserve">Staff Roles </w:t>
                </w:r>
              </w:p>
              <w:p w:rsidR="000F005B" w:rsidRPr="00847DC4" w:rsidRDefault="000F005B" w:rsidP="000F005B">
                <w:pPr>
                  <w:spacing w:before="0" w:after="0"/>
                  <w:rPr>
                    <w:color w:val="FFFFFF" w:themeColor="background1"/>
                  </w:rPr>
                </w:pPr>
                <w:r w:rsidRPr="00847DC4">
                  <w:rPr>
                    <w:color w:val="FFFFFF" w:themeColor="background1"/>
                  </w:rPr>
                  <w:t>Which staff member(s) will perform the following roles for the Standard Adult High School Diploma Program?</w:t>
                </w:r>
              </w:p>
            </w:tc>
            <w:tc>
              <w:tcPr>
                <w:tcW w:w="2394" w:type="dxa"/>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Administration</w:t>
                </w:r>
              </w:p>
            </w:tc>
            <w:tc>
              <w:tcPr>
                <w:tcW w:w="4788" w:type="dxa"/>
              </w:tcPr>
              <w:p w:rsidR="000F005B" w:rsidRDefault="000F005B" w:rsidP="000F005B">
                <w:pPr>
                  <w:spacing w:before="0" w:after="0"/>
                </w:pPr>
              </w:p>
            </w:tc>
          </w:tr>
          <w:tr w:rsidR="000F005B" w:rsidTr="00847DC4">
            <w:trPr>
              <w:cantSplit/>
            </w:trPr>
            <w:tc>
              <w:tcPr>
                <w:tcW w:w="2394" w:type="dxa"/>
                <w:vMerge/>
                <w:shd w:val="clear" w:color="auto" w:fill="78BE21" w:themeFill="accent2"/>
              </w:tcPr>
              <w:p w:rsidR="000F005B" w:rsidRPr="00847DC4" w:rsidRDefault="000F005B" w:rsidP="000F005B">
                <w:pPr>
                  <w:spacing w:before="0" w:after="0"/>
                  <w:rPr>
                    <w:color w:val="FFFFFF" w:themeColor="background1"/>
                  </w:rPr>
                </w:pPr>
              </w:p>
            </w:tc>
            <w:tc>
              <w:tcPr>
                <w:tcW w:w="2394" w:type="dxa"/>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Intake</w:t>
                </w:r>
              </w:p>
            </w:tc>
            <w:tc>
              <w:tcPr>
                <w:tcW w:w="4788" w:type="dxa"/>
              </w:tcPr>
              <w:p w:rsidR="000F005B" w:rsidRDefault="000F005B" w:rsidP="000F005B">
                <w:pPr>
                  <w:spacing w:before="0" w:after="0"/>
                </w:pPr>
              </w:p>
            </w:tc>
          </w:tr>
          <w:tr w:rsidR="000F005B" w:rsidTr="00847DC4">
            <w:trPr>
              <w:cantSplit/>
            </w:trPr>
            <w:tc>
              <w:tcPr>
                <w:tcW w:w="2394" w:type="dxa"/>
                <w:vMerge/>
                <w:shd w:val="clear" w:color="auto" w:fill="78BE21" w:themeFill="accent2"/>
              </w:tcPr>
              <w:p w:rsidR="000F005B" w:rsidRPr="00847DC4" w:rsidRDefault="000F005B" w:rsidP="000F005B">
                <w:pPr>
                  <w:spacing w:before="0" w:after="0"/>
                  <w:rPr>
                    <w:color w:val="FFFFFF" w:themeColor="background1"/>
                  </w:rPr>
                </w:pPr>
              </w:p>
            </w:tc>
            <w:tc>
              <w:tcPr>
                <w:tcW w:w="2394" w:type="dxa"/>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Advising</w:t>
                </w:r>
              </w:p>
            </w:tc>
            <w:tc>
              <w:tcPr>
                <w:tcW w:w="4788" w:type="dxa"/>
              </w:tcPr>
              <w:p w:rsidR="000F005B" w:rsidRDefault="000F005B" w:rsidP="000F005B">
                <w:pPr>
                  <w:spacing w:before="0" w:after="0"/>
                </w:pPr>
              </w:p>
            </w:tc>
          </w:tr>
          <w:tr w:rsidR="000F005B" w:rsidTr="00847DC4">
            <w:trPr>
              <w:cantSplit/>
            </w:trPr>
            <w:tc>
              <w:tcPr>
                <w:tcW w:w="2394" w:type="dxa"/>
                <w:vMerge/>
                <w:shd w:val="clear" w:color="auto" w:fill="78BE21" w:themeFill="accent2"/>
              </w:tcPr>
              <w:p w:rsidR="000F005B" w:rsidRPr="00847DC4" w:rsidRDefault="000F005B" w:rsidP="000F005B">
                <w:pPr>
                  <w:spacing w:before="0" w:after="0"/>
                  <w:rPr>
                    <w:color w:val="FFFFFF" w:themeColor="background1"/>
                  </w:rPr>
                </w:pPr>
              </w:p>
            </w:tc>
            <w:tc>
              <w:tcPr>
                <w:tcW w:w="2394" w:type="dxa"/>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Portfolio Review</w:t>
                </w:r>
              </w:p>
            </w:tc>
            <w:tc>
              <w:tcPr>
                <w:tcW w:w="4788" w:type="dxa"/>
              </w:tcPr>
              <w:p w:rsidR="000F005B" w:rsidRDefault="000F005B" w:rsidP="000F005B">
                <w:pPr>
                  <w:spacing w:before="0" w:after="0"/>
                </w:pPr>
              </w:p>
            </w:tc>
          </w:tr>
          <w:tr w:rsidR="000F005B" w:rsidTr="00847DC4">
            <w:trPr>
              <w:cantSplit/>
            </w:trPr>
            <w:tc>
              <w:tcPr>
                <w:tcW w:w="2394" w:type="dxa"/>
                <w:vMerge/>
                <w:shd w:val="clear" w:color="auto" w:fill="78BE21" w:themeFill="accent2"/>
              </w:tcPr>
              <w:p w:rsidR="000F005B" w:rsidRPr="00847DC4" w:rsidRDefault="000F005B" w:rsidP="000F005B">
                <w:pPr>
                  <w:spacing w:before="0" w:after="0"/>
                  <w:rPr>
                    <w:color w:val="FFFFFF" w:themeColor="background1"/>
                  </w:rPr>
                </w:pPr>
              </w:p>
            </w:tc>
            <w:tc>
              <w:tcPr>
                <w:tcW w:w="2394" w:type="dxa"/>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Instruction</w:t>
                </w:r>
              </w:p>
            </w:tc>
            <w:tc>
              <w:tcPr>
                <w:tcW w:w="4788" w:type="dxa"/>
              </w:tcPr>
              <w:p w:rsidR="000F005B" w:rsidRDefault="000F005B" w:rsidP="000F005B">
                <w:pPr>
                  <w:spacing w:before="0" w:after="0"/>
                </w:pPr>
              </w:p>
            </w:tc>
          </w:tr>
          <w:tr w:rsidR="000F005B" w:rsidTr="00847DC4">
            <w:trPr>
              <w:cantSplit/>
            </w:trPr>
            <w:tc>
              <w:tcPr>
                <w:tcW w:w="2394" w:type="dxa"/>
                <w:vMerge/>
                <w:shd w:val="clear" w:color="auto" w:fill="78BE21" w:themeFill="accent2"/>
              </w:tcPr>
              <w:p w:rsidR="000F005B" w:rsidRPr="00847DC4" w:rsidRDefault="000F005B" w:rsidP="000F005B">
                <w:pPr>
                  <w:spacing w:before="0" w:after="0"/>
                  <w:rPr>
                    <w:color w:val="FFFFFF" w:themeColor="background1"/>
                  </w:rPr>
                </w:pPr>
              </w:p>
            </w:tc>
            <w:tc>
              <w:tcPr>
                <w:tcW w:w="2394" w:type="dxa"/>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Assessment</w:t>
                </w:r>
              </w:p>
            </w:tc>
            <w:tc>
              <w:tcPr>
                <w:tcW w:w="4788" w:type="dxa"/>
              </w:tcPr>
              <w:p w:rsidR="000F005B" w:rsidRDefault="000F005B" w:rsidP="000F005B">
                <w:pPr>
                  <w:spacing w:before="0" w:after="0"/>
                </w:pPr>
              </w:p>
            </w:tc>
          </w:tr>
          <w:tr w:rsidR="000F005B" w:rsidTr="00847DC4">
            <w:trPr>
              <w:cantSplit/>
            </w:trPr>
            <w:tc>
              <w:tcPr>
                <w:tcW w:w="2394" w:type="dxa"/>
                <w:vMerge/>
                <w:shd w:val="clear" w:color="auto" w:fill="78BE21" w:themeFill="accent2"/>
              </w:tcPr>
              <w:p w:rsidR="000F005B" w:rsidRPr="00847DC4" w:rsidRDefault="000F005B" w:rsidP="000F005B">
                <w:pPr>
                  <w:spacing w:before="0" w:after="0"/>
                  <w:rPr>
                    <w:color w:val="FFFFFF" w:themeColor="background1"/>
                  </w:rPr>
                </w:pPr>
              </w:p>
            </w:tc>
            <w:tc>
              <w:tcPr>
                <w:tcW w:w="2394" w:type="dxa"/>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 xml:space="preserve">Additional? </w:t>
                </w:r>
                <w:r w:rsidRPr="00847DC4">
                  <w:rPr>
                    <w:color w:val="FFFFFF" w:themeColor="background1"/>
                  </w:rPr>
                  <w:t>(</w:t>
                </w:r>
                <w:proofErr w:type="gramStart"/>
                <w:r w:rsidRPr="00847DC4">
                  <w:rPr>
                    <w:color w:val="FFFFFF" w:themeColor="background1"/>
                  </w:rPr>
                  <w:t>i.e</w:t>
                </w:r>
                <w:proofErr w:type="gramEnd"/>
                <w:r w:rsidRPr="00847DC4">
                  <w:rPr>
                    <w:color w:val="FFFFFF" w:themeColor="background1"/>
                  </w:rPr>
                  <w:t>. technology support, etc.)  Please specify role.</w:t>
                </w:r>
              </w:p>
            </w:tc>
            <w:tc>
              <w:tcPr>
                <w:tcW w:w="4788" w:type="dxa"/>
              </w:tcPr>
              <w:p w:rsidR="000F005B" w:rsidRDefault="000F005B" w:rsidP="000F005B">
                <w:pPr>
                  <w:spacing w:before="0" w:after="0"/>
                </w:pPr>
              </w:p>
            </w:tc>
          </w:tr>
          <w:tr w:rsidR="000F005B" w:rsidTr="00847DC4">
            <w:trPr>
              <w:cantSplit/>
            </w:trPr>
            <w:tc>
              <w:tcPr>
                <w:tcW w:w="4788" w:type="dxa"/>
                <w:gridSpan w:val="2"/>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lastRenderedPageBreak/>
                  <w:t>Orientation and Training</w:t>
                </w:r>
              </w:p>
              <w:p w:rsidR="000F005B" w:rsidRPr="00847DC4" w:rsidRDefault="000F005B" w:rsidP="00BF798B">
                <w:pPr>
                  <w:spacing w:before="0" w:after="0"/>
                  <w:rPr>
                    <w:color w:val="FFFFFF" w:themeColor="background1"/>
                  </w:rPr>
                </w:pPr>
                <w:r w:rsidRPr="00847DC4">
                  <w:rPr>
                    <w:color w:val="FFFFFF" w:themeColor="background1"/>
                  </w:rPr>
                  <w:t xml:space="preserve">Which staff members will participate in the Standard Adult High School Diploma Orientation and Training on </w:t>
                </w:r>
                <w:r w:rsidR="00BF798B">
                  <w:rPr>
                    <w:color w:val="FFFFFF" w:themeColor="background1"/>
                  </w:rPr>
                  <w:t>April 29-30, 2019</w:t>
                </w:r>
                <w:r w:rsidRPr="00847DC4">
                  <w:rPr>
                    <w:color w:val="FFFFFF" w:themeColor="background1"/>
                  </w:rPr>
                  <w:t>, from 9:15am-3:30pm at the Minnesota Department of Education, if the application is approved? Topics include program overview, staffing roles and expectations, standards, completion options, advising, program procedures and logistics, and implementation planning.</w:t>
                </w:r>
              </w:p>
            </w:tc>
            <w:tc>
              <w:tcPr>
                <w:tcW w:w="4788" w:type="dxa"/>
              </w:tcPr>
              <w:p w:rsidR="000F005B" w:rsidRDefault="000F005B" w:rsidP="000F005B">
                <w:pPr>
                  <w:spacing w:before="0" w:after="0"/>
                </w:pPr>
              </w:p>
            </w:tc>
          </w:tr>
          <w:tr w:rsidR="000F005B" w:rsidTr="00847DC4">
            <w:trPr>
              <w:cantSplit/>
            </w:trPr>
            <w:tc>
              <w:tcPr>
                <w:tcW w:w="4788" w:type="dxa"/>
                <w:gridSpan w:val="2"/>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Ongoing Training/Assistance</w:t>
                </w:r>
              </w:p>
              <w:p w:rsidR="000F005B" w:rsidRPr="00847DC4" w:rsidRDefault="000F005B" w:rsidP="00847DC4">
                <w:pPr>
                  <w:spacing w:before="0" w:after="0"/>
                  <w:rPr>
                    <w:color w:val="FFFFFF" w:themeColor="background1"/>
                  </w:rPr>
                </w:pPr>
                <w:r w:rsidRPr="00847DC4">
                  <w:rPr>
                    <w:color w:val="FFFFFF" w:themeColor="background1"/>
                  </w:rPr>
                  <w:t xml:space="preserve">Which staff members will participate in the Adult Diploma Working Group and </w:t>
                </w:r>
                <w:r w:rsidR="00847DC4" w:rsidRPr="00847DC4">
                  <w:rPr>
                    <w:color w:val="FFFFFF" w:themeColor="background1"/>
                  </w:rPr>
                  <w:t xml:space="preserve">its quarterly meetings once the program has launched? (Meetings are </w:t>
                </w:r>
                <w:r w:rsidRPr="00847DC4">
                  <w:rPr>
                    <w:color w:val="FFFFFF" w:themeColor="background1"/>
                  </w:rPr>
                  <w:t>typically on the 3</w:t>
                </w:r>
                <w:r w:rsidRPr="00847DC4">
                  <w:rPr>
                    <w:color w:val="FFFFFF" w:themeColor="background1"/>
                    <w:vertAlign w:val="superscript"/>
                  </w:rPr>
                  <w:t>rd</w:t>
                </w:r>
                <w:r w:rsidRPr="00847DC4">
                  <w:rPr>
                    <w:color w:val="FFFFFF" w:themeColor="background1"/>
                  </w:rPr>
                  <w:t xml:space="preserve"> Monday of the mont</w:t>
                </w:r>
                <w:r w:rsidR="00847DC4" w:rsidRPr="00847DC4">
                  <w:rPr>
                    <w:color w:val="FFFFFF" w:themeColor="background1"/>
                  </w:rPr>
                  <w:t>h.)</w:t>
                </w:r>
              </w:p>
            </w:tc>
            <w:tc>
              <w:tcPr>
                <w:tcW w:w="4788" w:type="dxa"/>
              </w:tcPr>
              <w:p w:rsidR="000F005B" w:rsidRDefault="000F005B" w:rsidP="000F005B">
                <w:pPr>
                  <w:spacing w:before="0" w:after="0"/>
                </w:pPr>
              </w:p>
            </w:tc>
          </w:tr>
        </w:tbl>
        <w:p w:rsidR="000F005B" w:rsidRPr="000F6903" w:rsidRDefault="000F005B" w:rsidP="000F005B">
          <w:pPr>
            <w:rPr>
              <w:b/>
            </w:rPr>
          </w:pPr>
          <w:r>
            <w:rPr>
              <w:b/>
            </w:rPr>
            <w:t>Question B</w:t>
          </w:r>
          <w:r w:rsidRPr="000F6903">
            <w:rPr>
              <w:b/>
            </w:rPr>
            <w:t xml:space="preserve">-1.  Please </w:t>
          </w:r>
          <w:r>
            <w:rPr>
              <w:b/>
            </w:rPr>
            <w:t xml:space="preserve">include or </w:t>
          </w:r>
          <w:r w:rsidRPr="000F6903">
            <w:rPr>
              <w:b/>
            </w:rPr>
            <w:t xml:space="preserve">attach a staff roster of all staff that will be working directly with the </w:t>
          </w:r>
          <w:r>
            <w:rPr>
              <w:b/>
            </w:rPr>
            <w:t>proposed</w:t>
          </w:r>
          <w:r w:rsidRPr="000F6903">
            <w:rPr>
              <w:b/>
            </w:rPr>
            <w:t xml:space="preserve"> programming, with names, sites, email </w:t>
          </w:r>
          <w:r>
            <w:rPr>
              <w:b/>
            </w:rPr>
            <w:t xml:space="preserve">addresses </w:t>
          </w:r>
          <w:r w:rsidRPr="000F6903">
            <w:rPr>
              <w:b/>
            </w:rPr>
            <w:t>and phone numbers, with your application.</w:t>
          </w:r>
        </w:p>
        <w:p w:rsidR="000F005B" w:rsidRDefault="000F005B" w:rsidP="000F005B"/>
        <w:p w:rsidR="000F005B" w:rsidRPr="000F6903" w:rsidRDefault="000F005B" w:rsidP="000F005B">
          <w:pPr>
            <w:rPr>
              <w:b/>
            </w:rPr>
          </w:pPr>
          <w:r w:rsidRPr="000F6903">
            <w:rPr>
              <w:b/>
            </w:rPr>
            <w:t xml:space="preserve">Question B-2. </w:t>
          </w:r>
          <w:r>
            <w:rPr>
              <w:b/>
            </w:rPr>
            <w:t xml:space="preserve"> </w:t>
          </w:r>
          <w:r w:rsidRPr="000F6903">
            <w:rPr>
              <w:b/>
            </w:rPr>
            <w:t xml:space="preserve">Please describe your </w:t>
          </w:r>
          <w:r>
            <w:rPr>
              <w:b/>
            </w:rPr>
            <w:t xml:space="preserve">proposed program’s </w:t>
          </w:r>
          <w:r w:rsidRPr="000F6903">
            <w:rPr>
              <w:b/>
            </w:rPr>
            <w:t xml:space="preserve">staff members’ </w:t>
          </w:r>
          <w:r>
            <w:rPr>
              <w:b/>
            </w:rPr>
            <w:t xml:space="preserve">current and/or previous </w:t>
          </w:r>
          <w:r w:rsidRPr="000F6903">
            <w:rPr>
              <w:b/>
            </w:rPr>
            <w:t xml:space="preserve">implementation of </w:t>
          </w:r>
          <w:r>
            <w:rPr>
              <w:b/>
            </w:rPr>
            <w:t>GED</w:t>
          </w:r>
          <w:r w:rsidRPr="00451314">
            <w:rPr>
              <w:rFonts w:cs="Arial"/>
              <w:b/>
              <w:vertAlign w:val="superscript"/>
            </w:rPr>
            <w:t>®</w:t>
          </w:r>
          <w:r>
            <w:rPr>
              <w:b/>
            </w:rPr>
            <w:t xml:space="preserve"> and credit-based and/or competency-based adult diploma programming</w:t>
          </w:r>
          <w:r w:rsidRPr="000F6903">
            <w:rPr>
              <w:b/>
            </w:rPr>
            <w:t>.</w:t>
          </w:r>
        </w:p>
        <w:p w:rsidR="000F005B" w:rsidRDefault="000F005B" w:rsidP="000F005B"/>
        <w:p w:rsidR="000F005B" w:rsidRDefault="000F005B" w:rsidP="000F005B">
          <w:pPr>
            <w:rPr>
              <w:b/>
            </w:rPr>
          </w:pPr>
          <w:r w:rsidRPr="000F6903">
            <w:rPr>
              <w:b/>
            </w:rPr>
            <w:t>Question B-</w:t>
          </w:r>
          <w:r>
            <w:rPr>
              <w:b/>
            </w:rPr>
            <w:t>3</w:t>
          </w:r>
          <w:r w:rsidRPr="000F6903">
            <w:rPr>
              <w:b/>
            </w:rPr>
            <w:t xml:space="preserve">. </w:t>
          </w:r>
          <w:r>
            <w:rPr>
              <w:b/>
            </w:rPr>
            <w:t xml:space="preserve"> In the tables below, p</w:t>
          </w:r>
          <w:r w:rsidRPr="000F6903">
            <w:rPr>
              <w:b/>
            </w:rPr>
            <w:t xml:space="preserve">lease describe your </w:t>
          </w:r>
          <w:r>
            <w:rPr>
              <w:b/>
            </w:rPr>
            <w:t xml:space="preserve">proposed program’s </w:t>
          </w:r>
          <w:r w:rsidRPr="000F6903">
            <w:rPr>
              <w:b/>
            </w:rPr>
            <w:t xml:space="preserve">staff members’ training </w:t>
          </w:r>
          <w:r>
            <w:rPr>
              <w:b/>
            </w:rPr>
            <w:t>in</w:t>
          </w:r>
          <w:r w:rsidRPr="000F6903">
            <w:rPr>
              <w:b/>
            </w:rPr>
            <w:t xml:space="preserve"> </w:t>
          </w:r>
          <w:r>
            <w:rPr>
              <w:b/>
            </w:rPr>
            <w:t xml:space="preserve">Minnesota’s ABE content </w:t>
          </w:r>
          <w:r w:rsidRPr="000F6903">
            <w:rPr>
              <w:b/>
            </w:rPr>
            <w:t xml:space="preserve">standards, which could include Minnesota’s K-12 standards, </w:t>
          </w:r>
          <w:r>
            <w:rPr>
              <w:b/>
            </w:rPr>
            <w:t xml:space="preserve">the </w:t>
          </w:r>
          <w:r w:rsidRPr="000F6903">
            <w:rPr>
              <w:b/>
            </w:rPr>
            <w:t xml:space="preserve">ACES Transitions Integration Framework, the CCRS (College and Career Readiness Standards for Adult Education), </w:t>
          </w:r>
          <w:r>
            <w:rPr>
              <w:b/>
            </w:rPr>
            <w:t xml:space="preserve">and/or </w:t>
          </w:r>
          <w:proofErr w:type="spellStart"/>
          <w:r w:rsidRPr="000F6903">
            <w:rPr>
              <w:b/>
            </w:rPr>
            <w:t>Northstar</w:t>
          </w:r>
          <w:proofErr w:type="spellEnd"/>
          <w:r w:rsidRPr="000F6903">
            <w:rPr>
              <w:b/>
            </w:rPr>
            <w:t xml:space="preserve"> Digital Literacy Standards.</w:t>
          </w:r>
        </w:p>
        <w:p w:rsidR="000F005B" w:rsidRPr="00637006" w:rsidRDefault="000F005B" w:rsidP="000F005B">
          <w:pPr>
            <w:spacing w:after="0"/>
            <w:rPr>
              <w:b/>
            </w:rPr>
          </w:pPr>
          <w:r w:rsidRPr="00637006">
            <w:rPr>
              <w:b/>
            </w:rPr>
            <w:t>CCRS Implementation Training</w:t>
          </w:r>
        </w:p>
        <w:tbl>
          <w:tblPr>
            <w:tblStyle w:val="TableGrid"/>
            <w:tblW w:w="0" w:type="auto"/>
            <w:tblLook w:val="04A0" w:firstRow="1" w:lastRow="0" w:firstColumn="1" w:lastColumn="0" w:noHBand="0" w:noVBand="1"/>
            <w:tblCaption w:val="CCRS Training Question"/>
          </w:tblPr>
          <w:tblGrid>
            <w:gridCol w:w="4248"/>
            <w:gridCol w:w="5328"/>
          </w:tblGrid>
          <w:tr w:rsidR="000F005B" w:rsidRPr="00637006" w:rsidTr="00847DC4">
            <w:trPr>
              <w:tblHeader/>
            </w:trPr>
            <w:tc>
              <w:tcPr>
                <w:tcW w:w="4248" w:type="dxa"/>
                <w:shd w:val="clear" w:color="auto" w:fill="003865" w:themeFill="accent1"/>
              </w:tcPr>
              <w:p w:rsidR="000F005B" w:rsidRPr="00637006" w:rsidRDefault="000F005B" w:rsidP="000F005B">
                <w:pPr>
                  <w:spacing w:before="0" w:after="0"/>
                  <w:rPr>
                    <w:b/>
                    <w:color w:val="FFFFFF" w:themeColor="background1"/>
                  </w:rPr>
                </w:pPr>
                <w:r w:rsidRPr="00637006">
                  <w:rPr>
                    <w:b/>
                    <w:color w:val="FFFFFF" w:themeColor="background1"/>
                  </w:rPr>
                  <w:t>Training Option</w:t>
                </w:r>
              </w:p>
            </w:tc>
            <w:tc>
              <w:tcPr>
                <w:tcW w:w="5328" w:type="dxa"/>
                <w:shd w:val="clear" w:color="auto" w:fill="003865" w:themeFill="accent1"/>
              </w:tcPr>
              <w:p w:rsidR="000F005B" w:rsidRPr="00637006" w:rsidRDefault="000F005B" w:rsidP="000F005B">
                <w:pPr>
                  <w:spacing w:before="0" w:after="0"/>
                  <w:rPr>
                    <w:b/>
                    <w:color w:val="FFFFFF" w:themeColor="background1"/>
                  </w:rPr>
                </w:pPr>
                <w:r w:rsidRPr="00637006">
                  <w:rPr>
                    <w:b/>
                    <w:color w:val="FFFFFF" w:themeColor="background1"/>
                  </w:rPr>
                  <w:t>Which staff members of your proposed standard adult diploma program have participated</w:t>
                </w:r>
                <w:r>
                  <w:rPr>
                    <w:b/>
                    <w:color w:val="FFFFFF" w:themeColor="background1"/>
                  </w:rPr>
                  <w:t xml:space="preserve"> or will participate</w:t>
                </w:r>
                <w:r w:rsidRPr="00637006">
                  <w:rPr>
                    <w:b/>
                    <w:color w:val="FFFFFF" w:themeColor="background1"/>
                  </w:rPr>
                  <w:t>?</w:t>
                </w:r>
              </w:p>
            </w:tc>
          </w:tr>
          <w:tr w:rsidR="000F005B" w:rsidRPr="00637006" w:rsidTr="00D96B36">
            <w:tc>
              <w:tcPr>
                <w:tcW w:w="4248" w:type="dxa"/>
              </w:tcPr>
              <w:p w:rsidR="000F005B" w:rsidRPr="00637006" w:rsidRDefault="000F005B" w:rsidP="000F005B">
                <w:pPr>
                  <w:spacing w:before="0" w:after="0"/>
                </w:pPr>
                <w:r w:rsidRPr="00637006">
                  <w:t>Pilot 1 Program Training (September 2015 – March 2016)</w:t>
                </w:r>
              </w:p>
              <w:p w:rsidR="000F005B" w:rsidRPr="00637006" w:rsidRDefault="000F005B" w:rsidP="000F005B">
                <w:pPr>
                  <w:spacing w:before="0" w:after="0"/>
                </w:pPr>
              </w:p>
            </w:tc>
            <w:tc>
              <w:tcPr>
                <w:tcW w:w="5328" w:type="dxa"/>
              </w:tcPr>
              <w:p w:rsidR="000F005B" w:rsidRPr="00637006" w:rsidRDefault="000F005B" w:rsidP="000F005B">
                <w:pPr>
                  <w:spacing w:before="0" w:after="0"/>
                  <w:rPr>
                    <w:b/>
                  </w:rPr>
                </w:pPr>
              </w:p>
            </w:tc>
          </w:tr>
          <w:tr w:rsidR="000F005B" w:rsidRPr="00637006" w:rsidTr="00D96B36">
            <w:tc>
              <w:tcPr>
                <w:tcW w:w="4248" w:type="dxa"/>
              </w:tcPr>
              <w:p w:rsidR="000F005B" w:rsidRPr="00637006" w:rsidRDefault="000F005B" w:rsidP="000F005B">
                <w:pPr>
                  <w:spacing w:before="0" w:after="0"/>
                </w:pPr>
                <w:r w:rsidRPr="00637006">
                  <w:t>Pilot 2 Program Training (March-June 2016)</w:t>
                </w:r>
              </w:p>
              <w:p w:rsidR="000F005B" w:rsidRPr="00637006" w:rsidRDefault="000F005B" w:rsidP="000F005B">
                <w:pPr>
                  <w:spacing w:before="0" w:after="0"/>
                </w:pPr>
              </w:p>
            </w:tc>
            <w:tc>
              <w:tcPr>
                <w:tcW w:w="5328" w:type="dxa"/>
              </w:tcPr>
              <w:p w:rsidR="000F005B" w:rsidRPr="00637006" w:rsidRDefault="000F005B" w:rsidP="000F005B">
                <w:pPr>
                  <w:spacing w:before="0" w:after="0"/>
                  <w:rPr>
                    <w:b/>
                  </w:rPr>
                </w:pPr>
              </w:p>
            </w:tc>
          </w:tr>
          <w:tr w:rsidR="000F005B" w:rsidTr="00D96B36">
            <w:tc>
              <w:tcPr>
                <w:tcW w:w="4248" w:type="dxa"/>
              </w:tcPr>
              <w:p w:rsidR="000F005B" w:rsidRDefault="000F005B" w:rsidP="000F005B">
                <w:pPr>
                  <w:spacing w:before="0" w:after="0"/>
                </w:pPr>
                <w:r w:rsidRPr="00637006">
                  <w:t>CCRS Cohort Training (2016-17)</w:t>
                </w:r>
              </w:p>
              <w:p w:rsidR="000F005B"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Default="000F005B" w:rsidP="00D96B36">
                <w:pPr>
                  <w:spacing w:before="0" w:after="0"/>
                </w:pPr>
                <w:r w:rsidRPr="00637006">
                  <w:t>CCRS Cohort Training (201</w:t>
                </w:r>
                <w:r>
                  <w:t>7</w:t>
                </w:r>
                <w:r w:rsidRPr="00637006">
                  <w:t>-1</w:t>
                </w:r>
                <w:r>
                  <w:t>8</w:t>
                </w:r>
                <w:r w:rsidRPr="00637006">
                  <w:t>)</w:t>
                </w:r>
              </w:p>
              <w:p w:rsidR="000F005B" w:rsidRDefault="000F005B" w:rsidP="00D96B36">
                <w:pPr>
                  <w:spacing w:before="0" w:after="0"/>
                </w:pPr>
              </w:p>
            </w:tc>
            <w:tc>
              <w:tcPr>
                <w:tcW w:w="5328" w:type="dxa"/>
              </w:tcPr>
              <w:p w:rsidR="000F005B" w:rsidRDefault="000F005B" w:rsidP="00D96B36">
                <w:pPr>
                  <w:spacing w:before="0" w:after="0"/>
                  <w:rPr>
                    <w:b/>
                  </w:rPr>
                </w:pPr>
              </w:p>
            </w:tc>
          </w:tr>
          <w:tr w:rsidR="000F005B" w:rsidTr="00D96B36">
            <w:tc>
              <w:tcPr>
                <w:tcW w:w="4248" w:type="dxa"/>
              </w:tcPr>
              <w:p w:rsidR="000F005B" w:rsidRDefault="000F005B" w:rsidP="00D96B36">
                <w:pPr>
                  <w:spacing w:before="0" w:after="0"/>
                </w:pPr>
                <w:r w:rsidRPr="00637006">
                  <w:lastRenderedPageBreak/>
                  <w:t>CCRS Cohort Training (201</w:t>
                </w:r>
                <w:r>
                  <w:t>8</w:t>
                </w:r>
                <w:r w:rsidRPr="00637006">
                  <w:t>-1</w:t>
                </w:r>
                <w:r>
                  <w:t>9</w:t>
                </w:r>
                <w:r w:rsidRPr="00637006">
                  <w:t>)</w:t>
                </w:r>
              </w:p>
              <w:p w:rsidR="000F005B" w:rsidRDefault="000F005B" w:rsidP="00D96B36">
                <w:pPr>
                  <w:spacing w:before="0" w:after="0"/>
                </w:pPr>
              </w:p>
            </w:tc>
            <w:tc>
              <w:tcPr>
                <w:tcW w:w="5328" w:type="dxa"/>
              </w:tcPr>
              <w:p w:rsidR="000F005B" w:rsidRDefault="000F005B" w:rsidP="00D96B36">
                <w:pPr>
                  <w:spacing w:before="0" w:after="0"/>
                  <w:rPr>
                    <w:b/>
                  </w:rPr>
                </w:pPr>
              </w:p>
            </w:tc>
          </w:tr>
          <w:tr w:rsidR="00BD48B8" w:rsidTr="00D96B36">
            <w:tc>
              <w:tcPr>
                <w:tcW w:w="4248" w:type="dxa"/>
              </w:tcPr>
              <w:p w:rsidR="00BD48B8" w:rsidRDefault="00637C2F" w:rsidP="00BD48B8">
                <w:pPr>
                  <w:spacing w:before="0" w:after="0"/>
                </w:pPr>
                <w:r>
                  <w:t>CCRS Cohort Training (2020</w:t>
                </w:r>
                <w:r w:rsidR="00BD48B8" w:rsidRPr="00637006">
                  <w:t>-</w:t>
                </w:r>
                <w:r>
                  <w:t>21</w:t>
                </w:r>
                <w:r w:rsidR="00BD48B8" w:rsidRPr="00637006">
                  <w:t>)</w:t>
                </w:r>
              </w:p>
              <w:p w:rsidR="00BD48B8" w:rsidRDefault="00BD48B8" w:rsidP="00BD48B8">
                <w:pPr>
                  <w:spacing w:before="0" w:after="0"/>
                </w:pPr>
              </w:p>
            </w:tc>
            <w:tc>
              <w:tcPr>
                <w:tcW w:w="5328" w:type="dxa"/>
              </w:tcPr>
              <w:p w:rsidR="00BD48B8" w:rsidRDefault="00BD48B8" w:rsidP="00BD48B8">
                <w:pPr>
                  <w:spacing w:before="0" w:after="0"/>
                  <w:rPr>
                    <w:b/>
                  </w:rPr>
                </w:pPr>
              </w:p>
            </w:tc>
          </w:tr>
        </w:tbl>
        <w:p w:rsidR="000F005B" w:rsidRDefault="000F005B" w:rsidP="000F005B">
          <w:pPr>
            <w:spacing w:after="0"/>
            <w:rPr>
              <w:b/>
            </w:rPr>
          </w:pPr>
        </w:p>
        <w:p w:rsidR="000F005B" w:rsidRDefault="000F005B" w:rsidP="000F005B">
          <w:pPr>
            <w:spacing w:after="0"/>
            <w:rPr>
              <w:b/>
            </w:rPr>
          </w:pPr>
          <w:r>
            <w:rPr>
              <w:b/>
            </w:rPr>
            <w:t>ACES Transitions Integration Framework (TIF)</w:t>
          </w:r>
        </w:p>
        <w:tbl>
          <w:tblPr>
            <w:tblStyle w:val="TableGrid"/>
            <w:tblW w:w="0" w:type="auto"/>
            <w:tblLook w:val="04A0" w:firstRow="1" w:lastRow="0" w:firstColumn="1" w:lastColumn="0" w:noHBand="0" w:noVBand="1"/>
            <w:tblCaption w:val="ACES Training Question"/>
          </w:tblPr>
          <w:tblGrid>
            <w:gridCol w:w="4248"/>
            <w:gridCol w:w="5328"/>
          </w:tblGrid>
          <w:tr w:rsidR="000F005B" w:rsidRPr="00160A69" w:rsidTr="00847DC4">
            <w:trPr>
              <w:tblHeader/>
            </w:trPr>
            <w:tc>
              <w:tcPr>
                <w:tcW w:w="4248" w:type="dxa"/>
                <w:shd w:val="clear" w:color="auto" w:fill="003865" w:themeFill="accent1"/>
              </w:tcPr>
              <w:p w:rsidR="000F005B" w:rsidRPr="00160A69" w:rsidRDefault="000F005B" w:rsidP="000F005B">
                <w:pPr>
                  <w:spacing w:before="0" w:after="0"/>
                  <w:rPr>
                    <w:b/>
                    <w:color w:val="FFFFFF" w:themeColor="background1"/>
                  </w:rPr>
                </w:pPr>
                <w:r w:rsidRPr="00160A69">
                  <w:rPr>
                    <w:b/>
                    <w:color w:val="FFFFFF" w:themeColor="background1"/>
                  </w:rPr>
                  <w:t>Type of Professional Development (Enter form</w:t>
                </w:r>
                <w:r>
                  <w:rPr>
                    <w:b/>
                    <w:color w:val="FFFFFF" w:themeColor="background1"/>
                  </w:rPr>
                  <w:t>(s)</w:t>
                </w:r>
                <w:r w:rsidRPr="00160A69">
                  <w:rPr>
                    <w:b/>
                    <w:color w:val="FFFFFF" w:themeColor="background1"/>
                  </w:rPr>
                  <w:t xml:space="preserve"> of professional development below)</w:t>
                </w:r>
              </w:p>
            </w:tc>
            <w:tc>
              <w:tcPr>
                <w:tcW w:w="5328" w:type="dxa"/>
                <w:shd w:val="clear" w:color="auto" w:fill="003865" w:themeFill="accent1"/>
              </w:tcPr>
              <w:p w:rsidR="000F005B" w:rsidRPr="00160A69" w:rsidRDefault="000F005B" w:rsidP="000F005B">
                <w:pPr>
                  <w:spacing w:before="0" w:after="0"/>
                  <w:rPr>
                    <w:b/>
                    <w:color w:val="FFFFFF" w:themeColor="background1"/>
                  </w:rPr>
                </w:pPr>
                <w:r w:rsidRPr="00160A69">
                  <w:rPr>
                    <w:b/>
                    <w:color w:val="FFFFFF" w:themeColor="background1"/>
                  </w:rPr>
                  <w:t xml:space="preserve">Which staff members of your proposed </w:t>
                </w:r>
                <w:r>
                  <w:rPr>
                    <w:b/>
                    <w:color w:val="FFFFFF" w:themeColor="background1"/>
                  </w:rPr>
                  <w:t xml:space="preserve">standard adult diploma </w:t>
                </w:r>
                <w:r w:rsidRPr="00160A69">
                  <w:rPr>
                    <w:b/>
                    <w:color w:val="FFFFFF" w:themeColor="background1"/>
                  </w:rPr>
                  <w:t>program have participated in this form of professional development?</w:t>
                </w: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bl>
        <w:p w:rsidR="000F005B" w:rsidRDefault="000F005B" w:rsidP="000F005B">
          <w:pPr>
            <w:rPr>
              <w:b/>
            </w:rPr>
          </w:pPr>
        </w:p>
        <w:p w:rsidR="000F005B" w:rsidRDefault="000F005B" w:rsidP="000F005B">
          <w:pPr>
            <w:spacing w:after="0"/>
            <w:rPr>
              <w:b/>
            </w:rPr>
          </w:pPr>
          <w:proofErr w:type="spellStart"/>
          <w:r>
            <w:rPr>
              <w:b/>
            </w:rPr>
            <w:t>Northstar</w:t>
          </w:r>
          <w:proofErr w:type="spellEnd"/>
          <w:r>
            <w:rPr>
              <w:b/>
            </w:rPr>
            <w:t xml:space="preserve"> Digital Literacy</w:t>
          </w:r>
        </w:p>
        <w:tbl>
          <w:tblPr>
            <w:tblStyle w:val="TableGrid"/>
            <w:tblW w:w="0" w:type="auto"/>
            <w:tblLook w:val="04A0" w:firstRow="1" w:lastRow="0" w:firstColumn="1" w:lastColumn="0" w:noHBand="0" w:noVBand="1"/>
            <w:tblCaption w:val="Northstar Training Question"/>
          </w:tblPr>
          <w:tblGrid>
            <w:gridCol w:w="4248"/>
            <w:gridCol w:w="5328"/>
          </w:tblGrid>
          <w:tr w:rsidR="000F005B" w:rsidRPr="00160A69" w:rsidTr="00847DC4">
            <w:trPr>
              <w:tblHeader/>
            </w:trPr>
            <w:tc>
              <w:tcPr>
                <w:tcW w:w="4248" w:type="dxa"/>
                <w:shd w:val="clear" w:color="auto" w:fill="003865" w:themeFill="accent1"/>
              </w:tcPr>
              <w:p w:rsidR="000F005B" w:rsidRPr="00160A69" w:rsidRDefault="000F005B" w:rsidP="000F005B">
                <w:pPr>
                  <w:spacing w:before="0" w:after="0"/>
                  <w:rPr>
                    <w:b/>
                    <w:color w:val="FFFFFF" w:themeColor="background1"/>
                  </w:rPr>
                </w:pPr>
                <w:r w:rsidRPr="00160A69">
                  <w:rPr>
                    <w:b/>
                    <w:color w:val="FFFFFF" w:themeColor="background1"/>
                  </w:rPr>
                  <w:t>Type of Professional Development (Enter form</w:t>
                </w:r>
                <w:r>
                  <w:rPr>
                    <w:b/>
                    <w:color w:val="FFFFFF" w:themeColor="background1"/>
                  </w:rPr>
                  <w:t>(s)</w:t>
                </w:r>
                <w:r w:rsidRPr="00160A69">
                  <w:rPr>
                    <w:b/>
                    <w:color w:val="FFFFFF" w:themeColor="background1"/>
                  </w:rPr>
                  <w:t xml:space="preserve"> of professional development below)</w:t>
                </w:r>
              </w:p>
            </w:tc>
            <w:tc>
              <w:tcPr>
                <w:tcW w:w="5328" w:type="dxa"/>
                <w:shd w:val="clear" w:color="auto" w:fill="003865" w:themeFill="accent1"/>
              </w:tcPr>
              <w:p w:rsidR="000F005B" w:rsidRPr="00160A69" w:rsidRDefault="000F005B" w:rsidP="000F005B">
                <w:pPr>
                  <w:spacing w:before="0" w:after="0"/>
                  <w:rPr>
                    <w:b/>
                    <w:color w:val="FFFFFF" w:themeColor="background1"/>
                  </w:rPr>
                </w:pPr>
                <w:r w:rsidRPr="00160A69">
                  <w:rPr>
                    <w:b/>
                    <w:color w:val="FFFFFF" w:themeColor="background1"/>
                  </w:rPr>
                  <w:t xml:space="preserve">Which staff members of your proposed </w:t>
                </w:r>
                <w:r>
                  <w:rPr>
                    <w:b/>
                    <w:color w:val="FFFFFF" w:themeColor="background1"/>
                  </w:rPr>
                  <w:t xml:space="preserve">standard adult diploma </w:t>
                </w:r>
                <w:r w:rsidRPr="00160A69">
                  <w:rPr>
                    <w:b/>
                    <w:color w:val="FFFFFF" w:themeColor="background1"/>
                  </w:rPr>
                  <w:t>program have participated in this form of professional development?</w:t>
                </w: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bl>
        <w:p w:rsidR="000F005B" w:rsidRDefault="000F005B" w:rsidP="000F005B">
          <w:pPr>
            <w:rPr>
              <w:b/>
            </w:rPr>
          </w:pPr>
        </w:p>
        <w:p w:rsidR="000F005B" w:rsidRDefault="000F005B" w:rsidP="000F005B">
          <w:pPr>
            <w:spacing w:after="0"/>
            <w:rPr>
              <w:b/>
            </w:rPr>
          </w:pPr>
          <w:r>
            <w:rPr>
              <w:b/>
            </w:rPr>
            <w:t>Minnesota’s K-12 Academic Standards</w:t>
          </w:r>
        </w:p>
        <w:tbl>
          <w:tblPr>
            <w:tblStyle w:val="TableGrid"/>
            <w:tblW w:w="0" w:type="auto"/>
            <w:tblLook w:val="04A0" w:firstRow="1" w:lastRow="0" w:firstColumn="1" w:lastColumn="0" w:noHBand="0" w:noVBand="1"/>
            <w:tblCaption w:val="MN K-12 Standards Training Question"/>
          </w:tblPr>
          <w:tblGrid>
            <w:gridCol w:w="4248"/>
            <w:gridCol w:w="5328"/>
          </w:tblGrid>
          <w:tr w:rsidR="000F005B" w:rsidRPr="00160A69" w:rsidTr="00847DC4">
            <w:trPr>
              <w:tblHeader/>
            </w:trPr>
            <w:tc>
              <w:tcPr>
                <w:tcW w:w="4248" w:type="dxa"/>
                <w:shd w:val="clear" w:color="auto" w:fill="003865" w:themeFill="accent1"/>
              </w:tcPr>
              <w:p w:rsidR="000F005B" w:rsidRPr="00160A69" w:rsidRDefault="000F005B" w:rsidP="000F005B">
                <w:pPr>
                  <w:spacing w:before="0" w:after="0"/>
                  <w:rPr>
                    <w:b/>
                    <w:color w:val="FFFFFF" w:themeColor="background1"/>
                  </w:rPr>
                </w:pPr>
                <w:r w:rsidRPr="00160A69">
                  <w:rPr>
                    <w:b/>
                    <w:color w:val="FFFFFF" w:themeColor="background1"/>
                  </w:rPr>
                  <w:t>Type of Professional Development (Enter form</w:t>
                </w:r>
                <w:r>
                  <w:rPr>
                    <w:b/>
                    <w:color w:val="FFFFFF" w:themeColor="background1"/>
                  </w:rPr>
                  <w:t>(s)</w:t>
                </w:r>
                <w:r w:rsidRPr="00160A69">
                  <w:rPr>
                    <w:b/>
                    <w:color w:val="FFFFFF" w:themeColor="background1"/>
                  </w:rPr>
                  <w:t xml:space="preserve"> of professional development below)</w:t>
                </w:r>
              </w:p>
            </w:tc>
            <w:tc>
              <w:tcPr>
                <w:tcW w:w="5328" w:type="dxa"/>
                <w:shd w:val="clear" w:color="auto" w:fill="003865" w:themeFill="accent1"/>
              </w:tcPr>
              <w:p w:rsidR="000F005B" w:rsidRPr="00160A69" w:rsidRDefault="000F005B" w:rsidP="000F005B">
                <w:pPr>
                  <w:spacing w:before="0" w:after="0"/>
                  <w:rPr>
                    <w:b/>
                    <w:color w:val="FFFFFF" w:themeColor="background1"/>
                  </w:rPr>
                </w:pPr>
                <w:r w:rsidRPr="00160A69">
                  <w:rPr>
                    <w:b/>
                    <w:color w:val="FFFFFF" w:themeColor="background1"/>
                  </w:rPr>
                  <w:t xml:space="preserve">Which staff members of your proposed </w:t>
                </w:r>
                <w:r>
                  <w:rPr>
                    <w:b/>
                    <w:color w:val="FFFFFF" w:themeColor="background1"/>
                  </w:rPr>
                  <w:t>standard adult diploma</w:t>
                </w:r>
                <w:r w:rsidRPr="00160A69">
                  <w:rPr>
                    <w:b/>
                    <w:color w:val="FFFFFF" w:themeColor="background1"/>
                  </w:rPr>
                  <w:t xml:space="preserve"> program have participated in this form of professional development?</w:t>
                </w: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bl>
        <w:p w:rsidR="000F005B" w:rsidRPr="000F6903" w:rsidRDefault="000F005B" w:rsidP="000F005B">
          <w:pPr>
            <w:rPr>
              <w:b/>
            </w:rPr>
          </w:pPr>
        </w:p>
        <w:p w:rsidR="000F005B" w:rsidRDefault="000F005B" w:rsidP="000F005B">
          <w:pPr>
            <w:rPr>
              <w:b/>
            </w:rPr>
          </w:pPr>
          <w:r w:rsidRPr="00637006">
            <w:rPr>
              <w:b/>
            </w:rPr>
            <w:t xml:space="preserve">Question B-4.  Please describe how the consortium has implemented standards-based educational models to date, which could include Minnesota’s K-12 standards, ACES Transitions Integration Framework, the CCRS </w:t>
          </w:r>
          <w:r w:rsidRPr="00637006">
            <w:rPr>
              <w:b/>
            </w:rPr>
            <w:lastRenderedPageBreak/>
            <w:t xml:space="preserve">(College and Career Readiness Standards for Adult Education), </w:t>
          </w:r>
          <w:proofErr w:type="spellStart"/>
          <w:r w:rsidRPr="00637006">
            <w:rPr>
              <w:b/>
            </w:rPr>
            <w:t>Northstar</w:t>
          </w:r>
          <w:proofErr w:type="spellEnd"/>
          <w:r w:rsidRPr="00637006">
            <w:rPr>
              <w:b/>
            </w:rPr>
            <w:t xml:space="preserve"> Digital Literacy Standards, and/or other standards.</w:t>
          </w:r>
        </w:p>
        <w:p w:rsidR="000F005B" w:rsidRPr="00270D4F" w:rsidRDefault="000F005B" w:rsidP="000F005B"/>
        <w:p w:rsidR="000F005B" w:rsidRPr="000F6903" w:rsidRDefault="000F005B" w:rsidP="000F005B">
          <w:pPr>
            <w:rPr>
              <w:b/>
            </w:rPr>
          </w:pPr>
          <w:r w:rsidRPr="00783E28">
            <w:rPr>
              <w:b/>
            </w:rPr>
            <w:t xml:space="preserve">Question B-5.  Please describe your proposed standard adult diploma </w:t>
          </w:r>
          <w:r>
            <w:rPr>
              <w:b/>
            </w:rPr>
            <w:t xml:space="preserve">program’s </w:t>
          </w:r>
          <w:r w:rsidRPr="000F6903">
            <w:rPr>
              <w:b/>
            </w:rPr>
            <w:t xml:space="preserve">staff members’ training and </w:t>
          </w:r>
          <w:r>
            <w:rPr>
              <w:b/>
            </w:rPr>
            <w:t>experience with providing student advising</w:t>
          </w:r>
          <w:r w:rsidRPr="000F6903">
            <w:rPr>
              <w:b/>
            </w:rPr>
            <w:t>.</w:t>
          </w:r>
        </w:p>
        <w:p w:rsidR="000F005B" w:rsidRDefault="000F005B" w:rsidP="000F005B">
          <w:pPr>
            <w:pStyle w:val="Heading2"/>
          </w:pPr>
        </w:p>
        <w:p w:rsidR="000F005B" w:rsidRPr="000F005B" w:rsidRDefault="000F005B" w:rsidP="000F005B">
          <w:pPr>
            <w:pStyle w:val="Heading2"/>
          </w:pPr>
          <w:bookmarkStart w:id="17" w:name="_Section_C:_"/>
          <w:bookmarkStart w:id="18" w:name="_Toc402966445"/>
          <w:bookmarkStart w:id="19" w:name="_Toc402967401"/>
          <w:bookmarkStart w:id="20" w:name="_Toc402981010"/>
          <w:bookmarkEnd w:id="17"/>
          <w:r w:rsidRPr="000F005B">
            <w:t>Section C:  Proposed Standard Adult High School Diploma Programming</w:t>
          </w:r>
          <w:bookmarkEnd w:id="18"/>
          <w:bookmarkEnd w:id="19"/>
          <w:bookmarkEnd w:id="20"/>
        </w:p>
        <w:tbl>
          <w:tblPr>
            <w:tblStyle w:val="TableGrid"/>
            <w:tblW w:w="0" w:type="auto"/>
            <w:tblLook w:val="04A0" w:firstRow="1" w:lastRow="0" w:firstColumn="1" w:lastColumn="0" w:noHBand="0" w:noVBand="1"/>
            <w:tblCaption w:val="Section C Questions"/>
          </w:tblPr>
          <w:tblGrid>
            <w:gridCol w:w="4788"/>
            <w:gridCol w:w="4788"/>
          </w:tblGrid>
          <w:tr w:rsidR="000F005B" w:rsidRPr="002300BA" w:rsidTr="00847DC4">
            <w:trPr>
              <w:tblHeader/>
            </w:trPr>
            <w:tc>
              <w:tcPr>
                <w:tcW w:w="4788" w:type="dxa"/>
                <w:shd w:val="clear" w:color="auto" w:fill="003865" w:themeFill="accent1"/>
              </w:tcPr>
              <w:p w:rsidR="000F005B" w:rsidRPr="002300BA" w:rsidRDefault="000F005B" w:rsidP="000F005B">
                <w:pPr>
                  <w:spacing w:before="0" w:after="0"/>
                  <w:rPr>
                    <w:b/>
                    <w:color w:val="FFFFFF" w:themeColor="background1"/>
                  </w:rPr>
                </w:pPr>
                <w:r w:rsidRPr="002300BA">
                  <w:rPr>
                    <w:b/>
                    <w:color w:val="FFFFFF" w:themeColor="background1"/>
                  </w:rPr>
                  <w:t>Question</w:t>
                </w:r>
              </w:p>
            </w:tc>
            <w:tc>
              <w:tcPr>
                <w:tcW w:w="4788" w:type="dxa"/>
                <w:shd w:val="clear" w:color="auto" w:fill="003865" w:themeFill="accent1"/>
              </w:tcPr>
              <w:p w:rsidR="000F005B" w:rsidRPr="002300BA" w:rsidRDefault="000F005B" w:rsidP="000F005B">
                <w:pPr>
                  <w:spacing w:before="0" w:after="0"/>
                  <w:rPr>
                    <w:b/>
                    <w:color w:val="FFFFFF" w:themeColor="background1"/>
                  </w:rPr>
                </w:pPr>
                <w:r w:rsidRPr="002300BA">
                  <w:rPr>
                    <w:b/>
                    <w:color w:val="FFFFFF" w:themeColor="background1"/>
                  </w:rPr>
                  <w:t>Program Response</w:t>
                </w:r>
              </w:p>
            </w:tc>
          </w:tr>
          <w:tr w:rsidR="000F005B" w:rsidTr="00847DC4">
            <w:trPr>
              <w:tblHeader/>
            </w:trPr>
            <w:tc>
              <w:tcPr>
                <w:tcW w:w="4788" w:type="dxa"/>
                <w:shd w:val="clear" w:color="auto" w:fill="78BE21" w:themeFill="accent2"/>
              </w:tcPr>
              <w:p w:rsidR="000F005B" w:rsidRPr="000F6903" w:rsidRDefault="000F005B" w:rsidP="000F005B">
                <w:pPr>
                  <w:spacing w:before="0" w:after="0"/>
                  <w:rPr>
                    <w:b/>
                  </w:rPr>
                </w:pPr>
                <w:r w:rsidRPr="00847DC4">
                  <w:rPr>
                    <w:b/>
                    <w:color w:val="FFFFFF" w:themeColor="background1"/>
                  </w:rPr>
                  <w:t>Proposed Standard Adult Diploma Programming Site(s), including name and number of proposed site(s)</w:t>
                </w:r>
              </w:p>
            </w:tc>
            <w:tc>
              <w:tcPr>
                <w:tcW w:w="4788" w:type="dxa"/>
              </w:tcPr>
              <w:p w:rsidR="000F005B" w:rsidRDefault="000F005B" w:rsidP="000F005B">
                <w:pPr>
                  <w:spacing w:before="0" w:after="0"/>
                </w:pPr>
              </w:p>
            </w:tc>
          </w:tr>
        </w:tbl>
        <w:p w:rsidR="000F005B" w:rsidRPr="00615CE8" w:rsidRDefault="000F005B" w:rsidP="000F005B">
          <w:pPr>
            <w:rPr>
              <w:b/>
            </w:rPr>
          </w:pPr>
          <w:r>
            <w:rPr>
              <w:b/>
            </w:rPr>
            <w:t xml:space="preserve">Question C-1.  </w:t>
          </w:r>
          <w:r w:rsidRPr="00615CE8">
            <w:rPr>
              <w:b/>
            </w:rPr>
            <w:t>Please describe the potential need for state adult di</w:t>
          </w:r>
          <w:r>
            <w:rPr>
              <w:b/>
            </w:rPr>
            <w:t>ploma programming in your area.</w:t>
          </w:r>
          <w:r w:rsidRPr="00615CE8">
            <w:rPr>
              <w:b/>
            </w:rPr>
            <w:t xml:space="preserve"> </w:t>
          </w:r>
          <w:r>
            <w:rPr>
              <w:b/>
            </w:rPr>
            <w:t>(Examples of demonstrated need might include the number of ABE enrollees that do not have secondary credentials, U.S. Census data for your geographic area, applicable enrollee numbers, etc.)</w:t>
          </w:r>
        </w:p>
        <w:p w:rsidR="000F005B" w:rsidRPr="00615CE8" w:rsidRDefault="000F005B" w:rsidP="000F005B">
          <w:pPr>
            <w:tabs>
              <w:tab w:val="left" w:pos="6060"/>
            </w:tabs>
          </w:pPr>
          <w:r>
            <w:tab/>
          </w:r>
        </w:p>
        <w:p w:rsidR="000F005B" w:rsidRPr="000F6903" w:rsidRDefault="000F005B" w:rsidP="000F005B">
          <w:pPr>
            <w:rPr>
              <w:b/>
            </w:rPr>
          </w:pPr>
          <w:r w:rsidRPr="000F6903">
            <w:rPr>
              <w:b/>
            </w:rPr>
            <w:t>Question C-</w:t>
          </w:r>
          <w:r>
            <w:rPr>
              <w:b/>
            </w:rPr>
            <w:t>2</w:t>
          </w:r>
          <w:r w:rsidRPr="000F6903">
            <w:rPr>
              <w:b/>
            </w:rPr>
            <w:t>. Please describe the technology resources and staff technology skills that may help them impleme</w:t>
          </w:r>
          <w:r>
            <w:rPr>
              <w:b/>
            </w:rPr>
            <w:t>nt the standard adult high school diploma</w:t>
          </w:r>
          <w:r w:rsidRPr="000F6903">
            <w:rPr>
              <w:b/>
            </w:rPr>
            <w:t>.</w:t>
          </w:r>
          <w:r>
            <w:rPr>
              <w:b/>
            </w:rPr>
            <w:t xml:space="preserve"> Answers should also include experience and use of distance learning, </w:t>
          </w:r>
          <w:proofErr w:type="spellStart"/>
          <w:r>
            <w:rPr>
              <w:b/>
            </w:rPr>
            <w:t>Northstar</w:t>
          </w:r>
          <w:proofErr w:type="spellEnd"/>
          <w:r>
            <w:rPr>
              <w:b/>
            </w:rPr>
            <w:t xml:space="preserve"> Digital Literacy Assessments and/or online portfolios. (Applicants can attach applicable sections of their technology and distance learning plan from their narrative, if applicable.)</w:t>
          </w:r>
        </w:p>
        <w:p w:rsidR="000F005B" w:rsidRDefault="000F005B" w:rsidP="000F005B"/>
        <w:p w:rsidR="000F005B" w:rsidRPr="000F6903" w:rsidRDefault="000F005B" w:rsidP="000F005B">
          <w:pPr>
            <w:rPr>
              <w:b/>
            </w:rPr>
          </w:pPr>
          <w:r w:rsidRPr="000F6903">
            <w:rPr>
              <w:b/>
            </w:rPr>
            <w:t>Question C-</w:t>
          </w:r>
          <w:r>
            <w:rPr>
              <w:b/>
            </w:rPr>
            <w:t>3</w:t>
          </w:r>
          <w:r w:rsidRPr="000F6903">
            <w:rPr>
              <w:b/>
            </w:rPr>
            <w:t xml:space="preserve">. </w:t>
          </w:r>
          <w:r>
            <w:rPr>
              <w:b/>
            </w:rPr>
            <w:t>Of the programming that you currently offer, what classes or instruction do you intend to use with standard adult high school diploma students? (Applicants can attach the applicable program/instructional descriptions from their most recent narrative, if applicable.)</w:t>
          </w:r>
        </w:p>
        <w:p w:rsidR="000F005B" w:rsidRDefault="000F005B" w:rsidP="000F005B"/>
        <w:p w:rsidR="000F005B" w:rsidRDefault="000F005B" w:rsidP="000F005B">
          <w:pPr>
            <w:rPr>
              <w:b/>
            </w:rPr>
          </w:pPr>
          <w:r w:rsidRPr="000F6903">
            <w:rPr>
              <w:b/>
            </w:rPr>
            <w:t>Question C-</w:t>
          </w:r>
          <w:r>
            <w:rPr>
              <w:b/>
            </w:rPr>
            <w:t>4</w:t>
          </w:r>
          <w:r w:rsidRPr="000F6903">
            <w:rPr>
              <w:b/>
            </w:rPr>
            <w:t xml:space="preserve">. </w:t>
          </w:r>
          <w:r>
            <w:rPr>
              <w:b/>
            </w:rPr>
            <w:t>If approved, how will your state adult diploma program work with local school districts?  Answers should also indicate whether graduates of the standard adult high school diploma will be eligible to receive a diploma from a local school district.</w:t>
          </w:r>
        </w:p>
        <w:p w:rsidR="000F005B" w:rsidRPr="000F005B" w:rsidRDefault="000F005B" w:rsidP="000F005B">
          <w:pPr>
            <w:rPr>
              <w:lang w:bidi="ar-SA"/>
            </w:rPr>
          </w:pPr>
        </w:p>
        <w:p w:rsidR="00E7358D" w:rsidRDefault="0016050A" w:rsidP="0016050A">
          <w:r>
            <w:t xml:space="preserve"> </w:t>
          </w:r>
        </w:p>
      </w:sdtContent>
    </w:sdt>
    <w:sectPr w:rsidR="00E7358D" w:rsidSect="006E3247">
      <w:headerReference w:type="default" r:id="rId15"/>
      <w:footerReference w:type="default" r:id="rId16"/>
      <w:footerReference w:type="first" r:id="rId17"/>
      <w:type w:val="continuous"/>
      <w:pgSz w:w="12240" w:h="15840" w:code="1"/>
      <w:pgMar w:top="1440" w:right="1080" w:bottom="1440" w:left="1080" w:header="720" w:footer="50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05B" w:rsidRDefault="000F005B" w:rsidP="00D91FF4">
      <w:r>
        <w:separator/>
      </w:r>
    </w:p>
  </w:endnote>
  <w:endnote w:type="continuationSeparator" w:id="0">
    <w:p w:rsidR="000F005B" w:rsidRDefault="000F005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313794"/>
      <w:docPartObj>
        <w:docPartGallery w:val="Page Numbers (Bottom of Page)"/>
        <w:docPartUnique/>
      </w:docPartObj>
    </w:sdtPr>
    <w:sdtEndPr/>
    <w:sdtContent>
      <w:sdt>
        <w:sdtPr>
          <w:id w:val="1728636285"/>
          <w:docPartObj>
            <w:docPartGallery w:val="Page Numbers (Top of Page)"/>
            <w:docPartUnique/>
          </w:docPartObj>
        </w:sdtPr>
        <w:sdtEndPr/>
        <w:sdtContent>
          <w:p w:rsidR="007857F7" w:rsidRDefault="006E3247" w:rsidP="006E32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2081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0815">
              <w:rPr>
                <w:b/>
                <w:bCs/>
                <w:noProof/>
              </w:rPr>
              <w:t>9</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592621"/>
      <w:docPartObj>
        <w:docPartGallery w:val="Page Numbers (Bottom of Page)"/>
        <w:docPartUnique/>
      </w:docPartObj>
    </w:sdtPr>
    <w:sdtEndPr/>
    <w:sdtContent>
      <w:sdt>
        <w:sdtPr>
          <w:id w:val="1440492283"/>
          <w:docPartObj>
            <w:docPartGallery w:val="Page Numbers (Top of Page)"/>
            <w:docPartUnique/>
          </w:docPartObj>
        </w:sdtPr>
        <w:sdtEndPr/>
        <w:sdtContent>
          <w:p w:rsidR="00AD39DA" w:rsidRPr="006E3247" w:rsidRDefault="006E3247" w:rsidP="006E32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D5B7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5B7B">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05B" w:rsidRDefault="000F005B" w:rsidP="00D91FF4">
      <w:r>
        <w:separator/>
      </w:r>
    </w:p>
  </w:footnote>
  <w:footnote w:type="continuationSeparator" w:id="0">
    <w:p w:rsidR="000F005B" w:rsidRDefault="000F005B"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47" w:rsidRDefault="006E3247">
    <w:pPr>
      <w:pStyle w:val="Header"/>
    </w:pPr>
    <w:r>
      <w:t>Minnesota Standard Adult High School Diploma Program Application (20</w:t>
    </w:r>
    <w:r w:rsidR="002909D2">
      <w:t>20</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2.5pt;height: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E0678"/>
    <w:multiLevelType w:val="hybridMultilevel"/>
    <w:tmpl w:val="C6E4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0E2AD4"/>
    <w:multiLevelType w:val="hybridMultilevel"/>
    <w:tmpl w:val="E7B47C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8621C"/>
    <w:multiLevelType w:val="hybridMultilevel"/>
    <w:tmpl w:val="92A8AFFE"/>
    <w:lvl w:ilvl="0" w:tplc="47EA5D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70659"/>
    <w:multiLevelType w:val="hybridMultilevel"/>
    <w:tmpl w:val="7A1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5"/>
  </w:num>
  <w:num w:numId="4">
    <w:abstractNumId w:val="20"/>
  </w:num>
  <w:num w:numId="5">
    <w:abstractNumId w:val="18"/>
  </w:num>
  <w:num w:numId="6">
    <w:abstractNumId w:val="4"/>
  </w:num>
  <w:num w:numId="7">
    <w:abstractNumId w:val="14"/>
  </w:num>
  <w:num w:numId="8">
    <w:abstractNumId w:val="8"/>
  </w:num>
  <w:num w:numId="9">
    <w:abstractNumId w:val="11"/>
  </w:num>
  <w:num w:numId="10">
    <w:abstractNumId w:val="2"/>
  </w:num>
  <w:num w:numId="11">
    <w:abstractNumId w:val="2"/>
  </w:num>
  <w:num w:numId="12">
    <w:abstractNumId w:val="26"/>
  </w:num>
  <w:num w:numId="13">
    <w:abstractNumId w:val="27"/>
  </w:num>
  <w:num w:numId="14">
    <w:abstractNumId w:val="17"/>
  </w:num>
  <w:num w:numId="15">
    <w:abstractNumId w:val="2"/>
  </w:num>
  <w:num w:numId="16">
    <w:abstractNumId w:val="27"/>
  </w:num>
  <w:num w:numId="17">
    <w:abstractNumId w:val="17"/>
  </w:num>
  <w:num w:numId="18">
    <w:abstractNumId w:val="10"/>
  </w:num>
  <w:num w:numId="19">
    <w:abstractNumId w:val="5"/>
  </w:num>
  <w:num w:numId="20">
    <w:abstractNumId w:val="1"/>
  </w:num>
  <w:num w:numId="21">
    <w:abstractNumId w:val="0"/>
  </w:num>
  <w:num w:numId="22">
    <w:abstractNumId w:val="9"/>
  </w:num>
  <w:num w:numId="23">
    <w:abstractNumId w:val="19"/>
  </w:num>
  <w:num w:numId="24">
    <w:abstractNumId w:val="21"/>
  </w:num>
  <w:num w:numId="25">
    <w:abstractNumId w:val="21"/>
  </w:num>
  <w:num w:numId="26">
    <w:abstractNumId w:val="22"/>
  </w:num>
  <w:num w:numId="27">
    <w:abstractNumId w:val="13"/>
  </w:num>
  <w:num w:numId="28">
    <w:abstractNumId w:val="7"/>
  </w:num>
  <w:num w:numId="29">
    <w:abstractNumId w:val="15"/>
  </w:num>
  <w:num w:numId="30">
    <w:abstractNumId w:val="16"/>
  </w:num>
  <w:num w:numId="31">
    <w:abstractNumId w:val="24"/>
  </w:num>
  <w:num w:numId="32">
    <w:abstractNumId w:val="12"/>
  </w:num>
  <w:num w:numId="3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B"/>
    <w:rsid w:val="000003C4"/>
    <w:rsid w:val="00002DEC"/>
    <w:rsid w:val="000065AC"/>
    <w:rsid w:val="00006A0A"/>
    <w:rsid w:val="000136DE"/>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005B"/>
    <w:rsid w:val="000F4BB1"/>
    <w:rsid w:val="000F6449"/>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03EDF"/>
    <w:rsid w:val="00211CA3"/>
    <w:rsid w:val="00222A49"/>
    <w:rsid w:val="002240BA"/>
    <w:rsid w:val="0022552E"/>
    <w:rsid w:val="00227E68"/>
    <w:rsid w:val="00230A81"/>
    <w:rsid w:val="00232F7C"/>
    <w:rsid w:val="00236CB0"/>
    <w:rsid w:val="00257AF5"/>
    <w:rsid w:val="00261247"/>
    <w:rsid w:val="002614B9"/>
    <w:rsid w:val="00264652"/>
    <w:rsid w:val="0026674F"/>
    <w:rsid w:val="00280071"/>
    <w:rsid w:val="002807DF"/>
    <w:rsid w:val="00282084"/>
    <w:rsid w:val="002909D2"/>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7D82"/>
    <w:rsid w:val="003C03D3"/>
    <w:rsid w:val="003C4644"/>
    <w:rsid w:val="003C5BE3"/>
    <w:rsid w:val="003F5F5F"/>
    <w:rsid w:val="00413A7C"/>
    <w:rsid w:val="004141DD"/>
    <w:rsid w:val="00420815"/>
    <w:rsid w:val="00443DC4"/>
    <w:rsid w:val="00461804"/>
    <w:rsid w:val="004643F7"/>
    <w:rsid w:val="00466810"/>
    <w:rsid w:val="0047706A"/>
    <w:rsid w:val="00477836"/>
    <w:rsid w:val="004816B5"/>
    <w:rsid w:val="00483DD2"/>
    <w:rsid w:val="00494E6F"/>
    <w:rsid w:val="004A1B4D"/>
    <w:rsid w:val="004A58DD"/>
    <w:rsid w:val="004A6119"/>
    <w:rsid w:val="004B47DC"/>
    <w:rsid w:val="004C3961"/>
    <w:rsid w:val="004E3DF6"/>
    <w:rsid w:val="004E75B3"/>
    <w:rsid w:val="004F04BA"/>
    <w:rsid w:val="004F0EFF"/>
    <w:rsid w:val="0050093F"/>
    <w:rsid w:val="00514788"/>
    <w:rsid w:val="0054371B"/>
    <w:rsid w:val="0056615E"/>
    <w:rsid w:val="005666F2"/>
    <w:rsid w:val="0057515F"/>
    <w:rsid w:val="005764FB"/>
    <w:rsid w:val="0058227B"/>
    <w:rsid w:val="005B2DDF"/>
    <w:rsid w:val="005B4AE7"/>
    <w:rsid w:val="005B53B0"/>
    <w:rsid w:val="005C16D8"/>
    <w:rsid w:val="005D4207"/>
    <w:rsid w:val="005D4525"/>
    <w:rsid w:val="005D45B3"/>
    <w:rsid w:val="005D5B7B"/>
    <w:rsid w:val="005E390C"/>
    <w:rsid w:val="005E3FC1"/>
    <w:rsid w:val="005F6005"/>
    <w:rsid w:val="00601B3F"/>
    <w:rsid w:val="006064AB"/>
    <w:rsid w:val="00621BD2"/>
    <w:rsid w:val="00622BB5"/>
    <w:rsid w:val="00635885"/>
    <w:rsid w:val="00637C2F"/>
    <w:rsid w:val="00652D74"/>
    <w:rsid w:val="00654B59"/>
    <w:rsid w:val="00655345"/>
    <w:rsid w:val="0065683E"/>
    <w:rsid w:val="00672536"/>
    <w:rsid w:val="00681EDC"/>
    <w:rsid w:val="00683D66"/>
    <w:rsid w:val="0068649F"/>
    <w:rsid w:val="00687189"/>
    <w:rsid w:val="006902C8"/>
    <w:rsid w:val="00697CCC"/>
    <w:rsid w:val="006B13B7"/>
    <w:rsid w:val="006B2942"/>
    <w:rsid w:val="006B3994"/>
    <w:rsid w:val="006C0E45"/>
    <w:rsid w:val="006D4829"/>
    <w:rsid w:val="006E18EC"/>
    <w:rsid w:val="006E3247"/>
    <w:rsid w:val="006F3B38"/>
    <w:rsid w:val="00703012"/>
    <w:rsid w:val="007137A4"/>
    <w:rsid w:val="007416B0"/>
    <w:rsid w:val="00743CF6"/>
    <w:rsid w:val="0074778B"/>
    <w:rsid w:val="0077225E"/>
    <w:rsid w:val="007857F7"/>
    <w:rsid w:val="00793F48"/>
    <w:rsid w:val="007B35B2"/>
    <w:rsid w:val="007D1FFF"/>
    <w:rsid w:val="007D42A0"/>
    <w:rsid w:val="007E685C"/>
    <w:rsid w:val="007F6108"/>
    <w:rsid w:val="007F7097"/>
    <w:rsid w:val="00806678"/>
    <w:rsid w:val="008067A6"/>
    <w:rsid w:val="00812238"/>
    <w:rsid w:val="008140CC"/>
    <w:rsid w:val="008251B3"/>
    <w:rsid w:val="00844F1D"/>
    <w:rsid w:val="00846F64"/>
    <w:rsid w:val="0084731A"/>
    <w:rsid w:val="0084749F"/>
    <w:rsid w:val="00847DC4"/>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810EE"/>
    <w:rsid w:val="009837DB"/>
    <w:rsid w:val="00984CC9"/>
    <w:rsid w:val="00990E51"/>
    <w:rsid w:val="009910A7"/>
    <w:rsid w:val="00991ED5"/>
    <w:rsid w:val="0099233F"/>
    <w:rsid w:val="009B54A0"/>
    <w:rsid w:val="009C6405"/>
    <w:rsid w:val="009F6B2C"/>
    <w:rsid w:val="009F6D79"/>
    <w:rsid w:val="00A0403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0821"/>
    <w:rsid w:val="00AE5772"/>
    <w:rsid w:val="00AF22AD"/>
    <w:rsid w:val="00AF5107"/>
    <w:rsid w:val="00AF6C27"/>
    <w:rsid w:val="00B0358C"/>
    <w:rsid w:val="00B06264"/>
    <w:rsid w:val="00B07C8F"/>
    <w:rsid w:val="00B275D4"/>
    <w:rsid w:val="00B437C8"/>
    <w:rsid w:val="00B61640"/>
    <w:rsid w:val="00B75051"/>
    <w:rsid w:val="00B77CC5"/>
    <w:rsid w:val="00B859DE"/>
    <w:rsid w:val="00BC588A"/>
    <w:rsid w:val="00BD0E59"/>
    <w:rsid w:val="00BD48B8"/>
    <w:rsid w:val="00BE0288"/>
    <w:rsid w:val="00BE3444"/>
    <w:rsid w:val="00BF798B"/>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29A1"/>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04B0D"/>
  <w15:chartTrackingRefBased/>
  <w15:docId w15:val="{ABD0C897-DFC4-4005-BDA2-CD058C38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aliases w:val="Indented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List">
    <w:name w:val="List"/>
    <w:basedOn w:val="Normal"/>
    <w:uiPriority w:val="99"/>
    <w:unhideWhenUsed/>
    <w:rsid w:val="000F005B"/>
    <w:pPr>
      <w:spacing w:before="120" w:line="276" w:lineRule="auto"/>
      <w:ind w:left="360" w:hanging="360"/>
      <w:contextualSpacing/>
    </w:pPr>
    <w:rPr>
      <w:rFonts w:ascii="Arial" w:eastAsiaTheme="minorHAnsi" w:hAnsi="Arial" w:cstheme="minorBidi"/>
      <w:lang w:bidi="ar-SA"/>
    </w:rPr>
  </w:style>
  <w:style w:type="paragraph" w:styleId="BalloonText">
    <w:name w:val="Balloon Text"/>
    <w:basedOn w:val="Normal"/>
    <w:link w:val="BalloonTextChar"/>
    <w:semiHidden/>
    <w:unhideWhenUsed/>
    <w:rsid w:val="006E32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3247"/>
    <w:rPr>
      <w:rFonts w:ascii="Segoe UI" w:hAnsi="Segoe UI" w:cs="Segoe UI"/>
      <w:sz w:val="18"/>
      <w:szCs w:val="18"/>
    </w:rPr>
  </w:style>
  <w:style w:type="paragraph" w:styleId="Header">
    <w:name w:val="header"/>
    <w:basedOn w:val="Normal"/>
    <w:link w:val="HeaderChar"/>
    <w:uiPriority w:val="99"/>
    <w:unhideWhenUsed/>
    <w:rsid w:val="006E324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nabe.org/abe-instruction/adult-diplom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erie.eichinger@state.mn.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ie.eichinger@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627A20EB-C16E-41DC-B15E-70E6C527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(MDE)</cp:lastModifiedBy>
  <cp:revision>7</cp:revision>
  <cp:lastPrinted>2018-01-18T20:11:00Z</cp:lastPrinted>
  <dcterms:created xsi:type="dcterms:W3CDTF">2020-01-22T14:53:00Z</dcterms:created>
  <dcterms:modified xsi:type="dcterms:W3CDTF">2020-01-22T14:58:00Z</dcterms:modified>
</cp:coreProperties>
</file>